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96E" w:rsidRDefault="00012966">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59496E" w:rsidRDefault="0059496E">
      <w:pPr>
        <w:spacing w:line="540" w:lineRule="exact"/>
        <w:jc w:val="center"/>
        <w:rPr>
          <w:rFonts w:eastAsia="华文中宋"/>
          <w:b/>
          <w:kern w:val="0"/>
          <w:sz w:val="52"/>
          <w:szCs w:val="52"/>
        </w:rPr>
      </w:pPr>
    </w:p>
    <w:p w:rsidR="0059496E" w:rsidRDefault="0059496E">
      <w:pPr>
        <w:spacing w:line="540" w:lineRule="exact"/>
        <w:jc w:val="center"/>
        <w:rPr>
          <w:rFonts w:eastAsia="华文中宋"/>
          <w:b/>
          <w:kern w:val="0"/>
          <w:sz w:val="52"/>
          <w:szCs w:val="52"/>
        </w:rPr>
      </w:pPr>
    </w:p>
    <w:p w:rsidR="0059496E" w:rsidRDefault="0059496E">
      <w:pPr>
        <w:spacing w:line="540" w:lineRule="exact"/>
        <w:jc w:val="center"/>
        <w:rPr>
          <w:rFonts w:eastAsia="华文中宋"/>
          <w:b/>
          <w:kern w:val="0"/>
          <w:sz w:val="52"/>
          <w:szCs w:val="52"/>
        </w:rPr>
      </w:pPr>
    </w:p>
    <w:p w:rsidR="0059496E" w:rsidRDefault="0059496E">
      <w:pPr>
        <w:spacing w:line="540" w:lineRule="exact"/>
        <w:jc w:val="center"/>
        <w:rPr>
          <w:rFonts w:eastAsia="华文中宋"/>
          <w:b/>
          <w:kern w:val="0"/>
          <w:sz w:val="52"/>
          <w:szCs w:val="52"/>
        </w:rPr>
      </w:pPr>
    </w:p>
    <w:p w:rsidR="0059496E" w:rsidRDefault="0059496E">
      <w:pPr>
        <w:spacing w:line="540" w:lineRule="exact"/>
        <w:jc w:val="center"/>
        <w:rPr>
          <w:rFonts w:eastAsia="华文中宋"/>
          <w:b/>
          <w:kern w:val="0"/>
          <w:sz w:val="52"/>
          <w:szCs w:val="52"/>
        </w:rPr>
      </w:pPr>
    </w:p>
    <w:p w:rsidR="0059496E" w:rsidRDefault="00012966">
      <w:pPr>
        <w:spacing w:line="540" w:lineRule="exact"/>
        <w:jc w:val="center"/>
        <w:rPr>
          <w:rFonts w:eastAsia="方正小标宋_GBK"/>
          <w:kern w:val="0"/>
          <w:sz w:val="48"/>
          <w:szCs w:val="48"/>
        </w:rPr>
      </w:pPr>
      <w:r>
        <w:rPr>
          <w:rFonts w:eastAsia="方正小标宋_GBK" w:hint="eastAsia"/>
          <w:kern w:val="0"/>
          <w:sz w:val="48"/>
          <w:szCs w:val="48"/>
        </w:rPr>
        <w:t>综合业务</w:t>
      </w:r>
      <w:r>
        <w:rPr>
          <w:rFonts w:eastAsia="方正小标宋_GBK"/>
          <w:kern w:val="0"/>
          <w:sz w:val="48"/>
          <w:szCs w:val="48"/>
        </w:rPr>
        <w:t>资金项目支出</w:t>
      </w:r>
    </w:p>
    <w:p w:rsidR="0059496E" w:rsidRDefault="00012966">
      <w:pPr>
        <w:spacing w:line="540" w:lineRule="exact"/>
        <w:jc w:val="center"/>
        <w:rPr>
          <w:rFonts w:eastAsia="方正小标宋_GBK"/>
          <w:kern w:val="0"/>
          <w:sz w:val="48"/>
          <w:szCs w:val="48"/>
        </w:rPr>
      </w:pPr>
      <w:r>
        <w:rPr>
          <w:rFonts w:eastAsia="方正小标宋_GBK"/>
          <w:kern w:val="0"/>
          <w:sz w:val="48"/>
          <w:szCs w:val="48"/>
        </w:rPr>
        <w:t>绩效</w:t>
      </w:r>
      <w:r>
        <w:rPr>
          <w:rFonts w:eastAsia="方正小标宋_GBK" w:hint="eastAsia"/>
          <w:kern w:val="0"/>
          <w:sz w:val="48"/>
          <w:szCs w:val="48"/>
        </w:rPr>
        <w:t>自评</w:t>
      </w:r>
      <w:r>
        <w:rPr>
          <w:rFonts w:eastAsia="方正小标宋_GBK"/>
          <w:kern w:val="0"/>
          <w:sz w:val="48"/>
          <w:szCs w:val="48"/>
        </w:rPr>
        <w:t>报告</w:t>
      </w:r>
    </w:p>
    <w:p w:rsidR="0059496E" w:rsidRDefault="0059496E">
      <w:pPr>
        <w:spacing w:line="540" w:lineRule="exact"/>
        <w:jc w:val="center"/>
        <w:rPr>
          <w:rFonts w:eastAsia="华文中宋"/>
          <w:b/>
          <w:kern w:val="0"/>
          <w:sz w:val="52"/>
          <w:szCs w:val="52"/>
        </w:rPr>
      </w:pPr>
    </w:p>
    <w:p w:rsidR="0059496E" w:rsidRDefault="00012966">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w:t>
      </w:r>
      <w:r>
        <w:rPr>
          <w:rFonts w:eastAsia="仿宋_GB2312" w:hint="eastAsia"/>
          <w:kern w:val="0"/>
          <w:sz w:val="36"/>
          <w:szCs w:val="36"/>
        </w:rPr>
        <w:t>3</w:t>
      </w:r>
      <w:r>
        <w:rPr>
          <w:rFonts w:eastAsia="仿宋_GB2312"/>
          <w:kern w:val="0"/>
          <w:sz w:val="36"/>
          <w:szCs w:val="36"/>
        </w:rPr>
        <w:t>年度）</w:t>
      </w:r>
    </w:p>
    <w:p w:rsidR="0059496E" w:rsidRDefault="0059496E">
      <w:pPr>
        <w:spacing w:line="540" w:lineRule="exact"/>
        <w:jc w:val="center"/>
        <w:rPr>
          <w:rFonts w:eastAsia="仿宋_GB2312"/>
          <w:kern w:val="0"/>
          <w:sz w:val="30"/>
          <w:szCs w:val="30"/>
        </w:rPr>
      </w:pPr>
    </w:p>
    <w:p w:rsidR="0059496E" w:rsidRDefault="0059496E">
      <w:pPr>
        <w:spacing w:line="540" w:lineRule="exact"/>
        <w:jc w:val="center"/>
        <w:rPr>
          <w:rFonts w:eastAsia="仿宋_GB2312"/>
          <w:kern w:val="0"/>
          <w:sz w:val="30"/>
          <w:szCs w:val="30"/>
        </w:rPr>
      </w:pPr>
    </w:p>
    <w:p w:rsidR="0059496E" w:rsidRDefault="0059496E">
      <w:pPr>
        <w:spacing w:line="540" w:lineRule="exact"/>
        <w:rPr>
          <w:rFonts w:eastAsia="仿宋_GB2312"/>
          <w:kern w:val="0"/>
          <w:sz w:val="30"/>
          <w:szCs w:val="30"/>
        </w:rPr>
      </w:pPr>
      <w:bookmarkStart w:id="0" w:name="_GoBack"/>
      <w:bookmarkEnd w:id="0"/>
    </w:p>
    <w:p w:rsidR="0059496E" w:rsidRDefault="0059496E">
      <w:pPr>
        <w:spacing w:line="540" w:lineRule="exact"/>
        <w:rPr>
          <w:rFonts w:eastAsia="仿宋_GB2312"/>
          <w:kern w:val="0"/>
          <w:sz w:val="30"/>
          <w:szCs w:val="30"/>
        </w:rPr>
      </w:pPr>
    </w:p>
    <w:p w:rsidR="0059496E" w:rsidRDefault="00012966">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hint="eastAsia"/>
          <w:bCs/>
          <w:kern w:val="0"/>
          <w:sz w:val="32"/>
          <w:szCs w:val="32"/>
        </w:rPr>
        <w:t>综合业务费</w:t>
      </w:r>
    </w:p>
    <w:p w:rsidR="0059496E" w:rsidRDefault="00012966">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59496E" w:rsidRDefault="00012966">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w:t>
      </w:r>
      <w:r>
        <w:rPr>
          <w:rFonts w:eastAsia="仿宋_GB2312" w:hint="eastAsia"/>
          <w:bCs/>
          <w:kern w:val="0"/>
          <w:sz w:val="32"/>
          <w:szCs w:val="32"/>
        </w:rPr>
        <w:t>厅</w:t>
      </w:r>
    </w:p>
    <w:p w:rsidR="0059496E" w:rsidRDefault="00012966">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722B0D">
        <w:rPr>
          <w:rFonts w:eastAsia="仿宋_GB2312" w:hint="eastAsia"/>
          <w:kern w:val="0"/>
          <w:sz w:val="36"/>
          <w:szCs w:val="36"/>
        </w:rPr>
        <w:t>左文婷</w:t>
      </w:r>
    </w:p>
    <w:p w:rsidR="0059496E" w:rsidRDefault="00012966">
      <w:pPr>
        <w:spacing w:line="700" w:lineRule="exact"/>
        <w:ind w:firstLineChars="245" w:firstLine="882"/>
        <w:jc w:val="left"/>
        <w:rPr>
          <w:rStyle w:val="aa"/>
          <w:rFonts w:eastAsia="仿宋_GB2312"/>
          <w:b w:val="0"/>
          <w:bCs w:val="0"/>
          <w:kern w:val="0"/>
          <w:sz w:val="36"/>
          <w:szCs w:val="36"/>
        </w:rPr>
      </w:pPr>
      <w:r>
        <w:rPr>
          <w:rFonts w:eastAsia="仿宋_GB2312"/>
          <w:kern w:val="0"/>
          <w:sz w:val="36"/>
          <w:szCs w:val="36"/>
        </w:rPr>
        <w:t>填报时间：</w:t>
      </w:r>
      <w:r>
        <w:rPr>
          <w:rStyle w:val="aa"/>
          <w:rFonts w:eastAsia="仿宋_GB2312"/>
          <w:b w:val="0"/>
          <w:spacing w:val="-4"/>
          <w:sz w:val="32"/>
          <w:szCs w:val="32"/>
        </w:rPr>
        <w:t>202</w:t>
      </w:r>
      <w:r>
        <w:rPr>
          <w:rStyle w:val="aa"/>
          <w:rFonts w:eastAsia="仿宋_GB2312" w:hint="eastAsia"/>
          <w:b w:val="0"/>
          <w:spacing w:val="-4"/>
          <w:sz w:val="32"/>
          <w:szCs w:val="32"/>
        </w:rPr>
        <w:t>4</w:t>
      </w:r>
      <w:r>
        <w:rPr>
          <w:rStyle w:val="aa"/>
          <w:rFonts w:eastAsia="仿宋_GB2312"/>
          <w:b w:val="0"/>
          <w:spacing w:val="-4"/>
          <w:sz w:val="32"/>
          <w:szCs w:val="32"/>
        </w:rPr>
        <w:t>年</w:t>
      </w:r>
      <w:r>
        <w:rPr>
          <w:rStyle w:val="aa"/>
          <w:rFonts w:eastAsia="仿宋_GB2312"/>
          <w:b w:val="0"/>
          <w:spacing w:val="-4"/>
          <w:sz w:val="32"/>
          <w:szCs w:val="32"/>
        </w:rPr>
        <w:t>3</w:t>
      </w:r>
      <w:r>
        <w:rPr>
          <w:rStyle w:val="aa"/>
          <w:rFonts w:eastAsia="仿宋_GB2312"/>
          <w:b w:val="0"/>
          <w:spacing w:val="-4"/>
          <w:sz w:val="32"/>
          <w:szCs w:val="32"/>
        </w:rPr>
        <w:t>月</w:t>
      </w:r>
      <w:r>
        <w:rPr>
          <w:rStyle w:val="aa"/>
          <w:rFonts w:eastAsia="仿宋_GB2312" w:hint="eastAsia"/>
          <w:b w:val="0"/>
          <w:spacing w:val="-4"/>
          <w:sz w:val="32"/>
          <w:szCs w:val="32"/>
        </w:rPr>
        <w:t>13</w:t>
      </w:r>
      <w:r>
        <w:rPr>
          <w:rStyle w:val="aa"/>
          <w:rFonts w:eastAsia="仿宋_GB2312"/>
          <w:b w:val="0"/>
          <w:spacing w:val="-4"/>
          <w:sz w:val="32"/>
          <w:szCs w:val="32"/>
        </w:rPr>
        <w:t>日</w:t>
      </w:r>
    </w:p>
    <w:p w:rsidR="0059496E" w:rsidRDefault="0059496E">
      <w:pPr>
        <w:spacing w:line="560" w:lineRule="exact"/>
        <w:ind w:firstLine="640"/>
        <w:rPr>
          <w:rStyle w:val="aa"/>
          <w:rFonts w:eastAsia="黑体"/>
          <w:b w:val="0"/>
          <w:spacing w:val="-4"/>
          <w:sz w:val="32"/>
          <w:szCs w:val="32"/>
        </w:rPr>
      </w:pPr>
    </w:p>
    <w:p w:rsidR="0059496E" w:rsidRDefault="0059496E">
      <w:pPr>
        <w:spacing w:line="560" w:lineRule="exact"/>
        <w:ind w:firstLine="640"/>
        <w:rPr>
          <w:rStyle w:val="aa"/>
          <w:rFonts w:eastAsia="黑体"/>
          <w:b w:val="0"/>
          <w:spacing w:val="-4"/>
          <w:sz w:val="32"/>
          <w:szCs w:val="32"/>
        </w:rPr>
      </w:pPr>
    </w:p>
    <w:p w:rsidR="0059496E" w:rsidRDefault="0059496E">
      <w:pPr>
        <w:spacing w:line="560" w:lineRule="exact"/>
        <w:ind w:firstLine="640"/>
        <w:rPr>
          <w:rStyle w:val="aa"/>
          <w:rFonts w:eastAsia="黑体"/>
          <w:b w:val="0"/>
          <w:spacing w:val="-4"/>
          <w:sz w:val="32"/>
          <w:szCs w:val="32"/>
        </w:rPr>
      </w:pPr>
    </w:p>
    <w:p w:rsidR="0059496E" w:rsidRDefault="0059496E">
      <w:pPr>
        <w:spacing w:line="560" w:lineRule="exact"/>
        <w:ind w:firstLine="640"/>
        <w:rPr>
          <w:rStyle w:val="aa"/>
          <w:rFonts w:eastAsia="黑体" w:hAnsi="黑体"/>
          <w:b w:val="0"/>
          <w:spacing w:val="-4"/>
          <w:sz w:val="32"/>
          <w:szCs w:val="32"/>
        </w:rPr>
        <w:sectPr w:rsidR="0059496E">
          <w:pgSz w:w="11906" w:h="16838"/>
          <w:pgMar w:top="2098" w:right="1531" w:bottom="1985" w:left="1531" w:header="851" w:footer="992" w:gutter="0"/>
          <w:cols w:space="425"/>
          <w:docGrid w:type="lines" w:linePitch="312"/>
        </w:sectPr>
      </w:pPr>
    </w:p>
    <w:p w:rsidR="0059496E" w:rsidRDefault="00012966">
      <w:pPr>
        <w:spacing w:line="560" w:lineRule="exact"/>
        <w:ind w:firstLine="640"/>
        <w:rPr>
          <w:rStyle w:val="aa"/>
          <w:rFonts w:eastAsia="黑体"/>
          <w:b w:val="0"/>
          <w:spacing w:val="-4"/>
          <w:sz w:val="32"/>
          <w:szCs w:val="32"/>
        </w:rPr>
      </w:pPr>
      <w:r>
        <w:rPr>
          <w:rStyle w:val="aa"/>
          <w:rFonts w:eastAsia="黑体" w:hAnsi="黑体"/>
          <w:b w:val="0"/>
          <w:spacing w:val="-4"/>
          <w:sz w:val="32"/>
          <w:szCs w:val="32"/>
        </w:rPr>
        <w:lastRenderedPageBreak/>
        <w:t>一、基本情况</w:t>
      </w:r>
    </w:p>
    <w:p w:rsidR="0059496E" w:rsidRDefault="00012966">
      <w:pPr>
        <w:spacing w:line="560" w:lineRule="exact"/>
        <w:ind w:firstLineChars="200" w:firstLine="640"/>
        <w:rPr>
          <w:rFonts w:eastAsia="楷体_GB2312"/>
          <w:bCs/>
          <w:sz w:val="32"/>
          <w:szCs w:val="32"/>
        </w:rPr>
      </w:pPr>
      <w:r>
        <w:rPr>
          <w:rFonts w:eastAsia="楷体_GB2312"/>
          <w:bCs/>
          <w:sz w:val="32"/>
          <w:szCs w:val="32"/>
        </w:rPr>
        <w:t>（一）项目概况</w:t>
      </w:r>
    </w:p>
    <w:p w:rsidR="0059496E" w:rsidRDefault="00012966">
      <w:pPr>
        <w:spacing w:line="560" w:lineRule="exact"/>
        <w:ind w:firstLineChars="200" w:firstLine="643"/>
        <w:rPr>
          <w:rStyle w:val="aa"/>
          <w:rFonts w:eastAsia="仿宋_GB2312"/>
          <w:sz w:val="32"/>
          <w:szCs w:val="32"/>
        </w:rPr>
      </w:pPr>
      <w:r>
        <w:rPr>
          <w:rFonts w:eastAsia="仿宋_GB2312"/>
          <w:b/>
          <w:bCs/>
          <w:sz w:val="32"/>
          <w:szCs w:val="32"/>
        </w:rPr>
        <w:t>1</w:t>
      </w:r>
      <w:r>
        <w:rPr>
          <w:rFonts w:eastAsia="仿宋_GB2312"/>
          <w:b/>
          <w:bCs/>
          <w:sz w:val="32"/>
          <w:szCs w:val="32"/>
        </w:rPr>
        <w:t>、项目背景</w:t>
      </w:r>
    </w:p>
    <w:p w:rsidR="0059496E" w:rsidRDefault="00012966">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新疆司法警官学校是新疆维吾尔自治区司法厅直属的唯一一所学校，建于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59496E" w:rsidRDefault="00012966">
      <w:pPr>
        <w:spacing w:line="560" w:lineRule="exact"/>
        <w:ind w:firstLineChars="200" w:firstLine="624"/>
        <w:rPr>
          <w:rStyle w:val="aa"/>
          <w:rFonts w:ascii="仿宋_GB2312" w:eastAsia="仿宋_GB2312" w:hAnsi="楷体"/>
          <w:b w:val="0"/>
          <w:spacing w:val="-4"/>
          <w:sz w:val="32"/>
          <w:szCs w:val="32"/>
        </w:rPr>
      </w:pPr>
      <w:r>
        <w:rPr>
          <w:rStyle w:val="aa"/>
          <w:rFonts w:ascii="仿宋_GB2312" w:eastAsia="仿宋_GB2312" w:hAnsi="楷体" w:hint="eastAsia"/>
          <w:b w:val="0"/>
          <w:spacing w:val="-4"/>
          <w:sz w:val="32"/>
          <w:szCs w:val="32"/>
        </w:rPr>
        <w:t>新疆司法警官学校因不同于其他行政单位，主要承担培养监狱、教育矫治等人民警察人才及司法系统人才培训任务，综合业务费主要用于弥补正常办公经费不足，以保障学校正常建设发展。</w:t>
      </w:r>
    </w:p>
    <w:p w:rsidR="0059496E" w:rsidRDefault="00012966">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、项目主要内容</w:t>
      </w:r>
      <w:r>
        <w:rPr>
          <w:rFonts w:eastAsia="仿宋_GB2312" w:hint="eastAsia"/>
          <w:b/>
          <w:sz w:val="32"/>
          <w:szCs w:val="32"/>
        </w:rPr>
        <w:t>及实施情况</w:t>
      </w:r>
    </w:p>
    <w:p w:rsidR="0059496E" w:rsidRDefault="00012966">
      <w:pPr>
        <w:ind w:firstLineChars="200" w:firstLine="640"/>
        <w:rPr>
          <w:rFonts w:eastAsia="仿宋_GB2312"/>
          <w:sz w:val="32"/>
          <w:szCs w:val="32"/>
        </w:rPr>
      </w:pPr>
      <w:r>
        <w:rPr>
          <w:rFonts w:eastAsia="仿宋_GB2312"/>
          <w:sz w:val="32"/>
          <w:szCs w:val="32"/>
        </w:rPr>
        <w:t>项目主要内容：按要求设定了该资金的年度绩效目标</w:t>
      </w:r>
      <w:r>
        <w:rPr>
          <w:rFonts w:eastAsia="仿宋_GB2312" w:hint="eastAsia"/>
          <w:sz w:val="32"/>
          <w:szCs w:val="32"/>
        </w:rPr>
        <w:t>7</w:t>
      </w:r>
      <w:r>
        <w:rPr>
          <w:rFonts w:eastAsia="仿宋_GB2312"/>
          <w:sz w:val="32"/>
          <w:szCs w:val="32"/>
        </w:rPr>
        <w:t>条，其中产出指标</w:t>
      </w:r>
      <w:r>
        <w:rPr>
          <w:rFonts w:eastAsia="仿宋_GB2312" w:hint="eastAsia"/>
          <w:sz w:val="32"/>
          <w:szCs w:val="32"/>
        </w:rPr>
        <w:t>4</w:t>
      </w:r>
      <w:r>
        <w:rPr>
          <w:rFonts w:eastAsia="仿宋_GB2312"/>
          <w:sz w:val="32"/>
          <w:szCs w:val="32"/>
        </w:rPr>
        <w:t>条，分别是数量指标</w:t>
      </w:r>
      <w:r>
        <w:rPr>
          <w:rFonts w:eastAsia="仿宋_GB2312" w:hint="eastAsia"/>
          <w:sz w:val="32"/>
          <w:szCs w:val="32"/>
        </w:rPr>
        <w:t>2</w:t>
      </w:r>
      <w:r>
        <w:rPr>
          <w:rFonts w:eastAsia="仿宋_GB2312"/>
          <w:sz w:val="32"/>
          <w:szCs w:val="32"/>
        </w:rPr>
        <w:t>条，质量指标</w:t>
      </w:r>
      <w:r>
        <w:rPr>
          <w:rFonts w:eastAsia="仿宋_GB2312" w:hint="eastAsia"/>
          <w:sz w:val="32"/>
          <w:szCs w:val="32"/>
        </w:rPr>
        <w:t>1</w:t>
      </w:r>
      <w:r>
        <w:rPr>
          <w:rFonts w:eastAsia="仿宋_GB2312"/>
          <w:sz w:val="32"/>
          <w:szCs w:val="32"/>
        </w:rPr>
        <w:t>条，时效指标</w:t>
      </w:r>
      <w:r>
        <w:rPr>
          <w:rFonts w:eastAsia="仿宋_GB2312" w:hint="eastAsia"/>
          <w:sz w:val="32"/>
          <w:szCs w:val="32"/>
        </w:rPr>
        <w:t>1</w:t>
      </w:r>
      <w:r>
        <w:rPr>
          <w:rFonts w:eastAsia="仿宋_GB2312"/>
          <w:sz w:val="32"/>
          <w:szCs w:val="32"/>
        </w:rPr>
        <w:t>条</w:t>
      </w:r>
      <w:r>
        <w:rPr>
          <w:rFonts w:eastAsia="仿宋_GB2312" w:hint="eastAsia"/>
          <w:sz w:val="32"/>
          <w:szCs w:val="32"/>
        </w:rPr>
        <w:t>；</w:t>
      </w:r>
      <w:r>
        <w:rPr>
          <w:rFonts w:eastAsia="仿宋_GB2312"/>
          <w:sz w:val="32"/>
          <w:szCs w:val="32"/>
        </w:rPr>
        <w:t>成本指标</w:t>
      </w:r>
      <w:r>
        <w:rPr>
          <w:rFonts w:eastAsia="仿宋_GB2312" w:hint="eastAsia"/>
          <w:sz w:val="32"/>
          <w:szCs w:val="32"/>
        </w:rPr>
        <w:t>1</w:t>
      </w:r>
      <w:r>
        <w:rPr>
          <w:rFonts w:eastAsia="仿宋_GB2312"/>
          <w:sz w:val="32"/>
          <w:szCs w:val="32"/>
        </w:rPr>
        <w:t>条</w:t>
      </w:r>
      <w:r>
        <w:rPr>
          <w:rFonts w:eastAsia="仿宋_GB2312" w:hint="eastAsia"/>
          <w:sz w:val="32"/>
          <w:szCs w:val="32"/>
        </w:rPr>
        <w:t>，为经济</w:t>
      </w:r>
      <w:r>
        <w:rPr>
          <w:rFonts w:eastAsia="仿宋_GB2312"/>
          <w:sz w:val="32"/>
          <w:szCs w:val="32"/>
        </w:rPr>
        <w:t>成本指标</w:t>
      </w:r>
      <w:r>
        <w:rPr>
          <w:rFonts w:eastAsia="仿宋_GB2312" w:hint="eastAsia"/>
          <w:sz w:val="32"/>
          <w:szCs w:val="32"/>
        </w:rPr>
        <w:t>1</w:t>
      </w:r>
      <w:r>
        <w:rPr>
          <w:rFonts w:eastAsia="仿宋_GB2312"/>
          <w:sz w:val="32"/>
          <w:szCs w:val="32"/>
        </w:rPr>
        <w:t>条</w:t>
      </w:r>
      <w:r>
        <w:rPr>
          <w:rFonts w:eastAsia="仿宋_GB2312" w:hint="eastAsia"/>
          <w:sz w:val="32"/>
          <w:szCs w:val="32"/>
        </w:rPr>
        <w:t>；</w:t>
      </w:r>
      <w:r>
        <w:rPr>
          <w:rFonts w:eastAsia="仿宋_GB2312"/>
          <w:sz w:val="32"/>
          <w:szCs w:val="32"/>
        </w:rPr>
        <w:t>效益指标</w:t>
      </w:r>
      <w:r>
        <w:rPr>
          <w:rFonts w:eastAsia="仿宋_GB2312" w:hint="eastAsia"/>
          <w:sz w:val="32"/>
          <w:szCs w:val="32"/>
        </w:rPr>
        <w:t>1</w:t>
      </w:r>
      <w:r>
        <w:rPr>
          <w:rFonts w:eastAsia="仿宋_GB2312"/>
          <w:sz w:val="32"/>
          <w:szCs w:val="32"/>
        </w:rPr>
        <w:t>条，</w:t>
      </w:r>
      <w:r>
        <w:rPr>
          <w:rFonts w:eastAsia="仿宋_GB2312" w:hint="eastAsia"/>
          <w:sz w:val="32"/>
          <w:szCs w:val="32"/>
        </w:rPr>
        <w:t>为</w:t>
      </w:r>
      <w:r>
        <w:rPr>
          <w:rFonts w:eastAsia="仿宋_GB2312"/>
          <w:sz w:val="32"/>
          <w:szCs w:val="32"/>
        </w:rPr>
        <w:t>社会效益指标</w:t>
      </w:r>
      <w:r>
        <w:rPr>
          <w:rFonts w:eastAsia="仿宋_GB2312" w:hint="eastAsia"/>
          <w:sz w:val="32"/>
          <w:szCs w:val="32"/>
        </w:rPr>
        <w:t>1</w:t>
      </w:r>
      <w:r>
        <w:rPr>
          <w:rFonts w:eastAsia="仿宋_GB2312"/>
          <w:sz w:val="32"/>
          <w:szCs w:val="32"/>
        </w:rPr>
        <w:t>条</w:t>
      </w:r>
      <w:r>
        <w:rPr>
          <w:rFonts w:eastAsia="仿宋_GB2312" w:hint="eastAsia"/>
          <w:sz w:val="32"/>
          <w:szCs w:val="32"/>
        </w:rPr>
        <w:t>；</w:t>
      </w:r>
      <w:r>
        <w:rPr>
          <w:rFonts w:eastAsia="仿宋_GB2312"/>
          <w:sz w:val="32"/>
          <w:szCs w:val="32"/>
        </w:rPr>
        <w:t>满意度指标</w:t>
      </w:r>
      <w:r>
        <w:rPr>
          <w:rFonts w:eastAsia="仿宋_GB2312" w:hint="eastAsia"/>
          <w:sz w:val="32"/>
          <w:szCs w:val="32"/>
        </w:rPr>
        <w:t>1</w:t>
      </w:r>
      <w:r>
        <w:rPr>
          <w:rFonts w:eastAsia="仿宋_GB2312"/>
          <w:sz w:val="32"/>
          <w:szCs w:val="32"/>
        </w:rPr>
        <w:t>条，为满意度指标</w:t>
      </w:r>
      <w:r>
        <w:rPr>
          <w:rFonts w:eastAsia="仿宋_GB2312" w:hint="eastAsia"/>
          <w:sz w:val="32"/>
          <w:szCs w:val="32"/>
        </w:rPr>
        <w:t>1</w:t>
      </w:r>
      <w:r>
        <w:rPr>
          <w:rFonts w:eastAsia="仿宋_GB2312"/>
          <w:sz w:val="32"/>
          <w:szCs w:val="32"/>
        </w:rPr>
        <w:t>条。</w:t>
      </w:r>
      <w:r>
        <w:rPr>
          <w:rFonts w:eastAsia="仿宋_GB2312"/>
          <w:sz w:val="32"/>
          <w:szCs w:val="32"/>
        </w:rPr>
        <w:t>202</w:t>
      </w:r>
      <w:r>
        <w:rPr>
          <w:rFonts w:eastAsia="仿宋_GB2312" w:hint="eastAsia"/>
          <w:sz w:val="32"/>
          <w:szCs w:val="32"/>
        </w:rPr>
        <w:t>3</w:t>
      </w:r>
      <w:r>
        <w:rPr>
          <w:rFonts w:eastAsia="仿宋_GB2312"/>
          <w:sz w:val="32"/>
          <w:szCs w:val="32"/>
        </w:rPr>
        <w:t>年度</w:t>
      </w:r>
      <w:r>
        <w:rPr>
          <w:rFonts w:eastAsia="仿宋_GB2312"/>
          <w:sz w:val="32"/>
          <w:szCs w:val="32"/>
          <w:shd w:val="clear" w:color="auto" w:fill="FFFFFF"/>
        </w:rPr>
        <w:t>正常完成指标</w:t>
      </w:r>
      <w:r>
        <w:rPr>
          <w:rFonts w:eastAsia="仿宋_GB2312"/>
          <w:sz w:val="32"/>
          <w:szCs w:val="32"/>
        </w:rPr>
        <w:t>：</w:t>
      </w:r>
      <w:r>
        <w:rPr>
          <w:rFonts w:eastAsia="仿宋_GB2312" w:hint="eastAsia"/>
          <w:sz w:val="32"/>
          <w:szCs w:val="32"/>
        </w:rPr>
        <w:t>电费上缴次数：</w:t>
      </w:r>
      <w:r>
        <w:rPr>
          <w:rFonts w:eastAsia="仿宋_GB2312" w:hint="eastAsia"/>
          <w:sz w:val="32"/>
          <w:szCs w:val="32"/>
        </w:rPr>
        <w:t>1</w:t>
      </w:r>
      <w:r>
        <w:rPr>
          <w:rFonts w:eastAsia="仿宋_GB2312" w:hint="eastAsia"/>
          <w:sz w:val="32"/>
          <w:szCs w:val="32"/>
        </w:rPr>
        <w:t>次；</w:t>
      </w:r>
      <w:r>
        <w:rPr>
          <w:rFonts w:eastAsia="仿宋_GB2312" w:hint="eastAsia"/>
          <w:sz w:val="32"/>
          <w:szCs w:val="32"/>
        </w:rPr>
        <w:t>用电量：</w:t>
      </w:r>
      <w:r>
        <w:rPr>
          <w:rFonts w:eastAsia="仿宋_GB2312" w:hint="eastAsia"/>
          <w:sz w:val="32"/>
          <w:szCs w:val="32"/>
        </w:rPr>
        <w:t>47000</w:t>
      </w:r>
      <w:r>
        <w:rPr>
          <w:rFonts w:eastAsia="仿宋_GB2312" w:hint="eastAsia"/>
          <w:sz w:val="32"/>
          <w:szCs w:val="32"/>
        </w:rPr>
        <w:t>度；</w:t>
      </w:r>
      <w:r>
        <w:rPr>
          <w:rFonts w:eastAsia="仿宋_GB2312" w:hint="eastAsia"/>
          <w:sz w:val="32"/>
          <w:szCs w:val="32"/>
        </w:rPr>
        <w:t>电费支付完成率：</w:t>
      </w:r>
      <w:r>
        <w:rPr>
          <w:rFonts w:eastAsia="仿宋_GB2312" w:hint="eastAsia"/>
          <w:sz w:val="32"/>
          <w:szCs w:val="32"/>
        </w:rPr>
        <w:t>100%</w:t>
      </w:r>
      <w:r>
        <w:rPr>
          <w:rFonts w:eastAsia="仿宋_GB2312" w:hint="eastAsia"/>
          <w:sz w:val="32"/>
          <w:szCs w:val="32"/>
        </w:rPr>
        <w:t>；电费支付及时率：</w:t>
      </w:r>
      <w:r>
        <w:rPr>
          <w:rFonts w:eastAsia="仿宋_GB2312" w:hint="eastAsia"/>
          <w:sz w:val="32"/>
          <w:szCs w:val="32"/>
        </w:rPr>
        <w:t>100%</w:t>
      </w:r>
      <w:r>
        <w:rPr>
          <w:rFonts w:eastAsia="仿宋_GB2312" w:hint="eastAsia"/>
          <w:sz w:val="32"/>
          <w:szCs w:val="32"/>
        </w:rPr>
        <w:t>；</w:t>
      </w:r>
      <w:r>
        <w:rPr>
          <w:rFonts w:eastAsia="仿宋_GB2312" w:hint="eastAsia"/>
          <w:sz w:val="32"/>
          <w:szCs w:val="32"/>
        </w:rPr>
        <w:t>预算成本控制率：</w:t>
      </w:r>
      <w:r>
        <w:rPr>
          <w:rFonts w:eastAsia="仿宋_GB2312" w:hint="eastAsia"/>
          <w:sz w:val="32"/>
          <w:szCs w:val="32"/>
        </w:rPr>
        <w:t>100%</w:t>
      </w:r>
      <w:r>
        <w:rPr>
          <w:rFonts w:eastAsia="仿宋_GB2312" w:hint="eastAsia"/>
          <w:sz w:val="32"/>
          <w:szCs w:val="32"/>
        </w:rPr>
        <w:t>；保障教学楼日常办公正常运转：有效保障；师生满意度：</w:t>
      </w:r>
      <w:r>
        <w:rPr>
          <w:rFonts w:eastAsia="仿宋_GB2312" w:hint="eastAsia"/>
          <w:sz w:val="32"/>
          <w:szCs w:val="32"/>
        </w:rPr>
        <w:t>90</w:t>
      </w:r>
      <w:r>
        <w:rPr>
          <w:rFonts w:eastAsia="仿宋_GB2312" w:hint="eastAsia"/>
          <w:sz w:val="32"/>
          <w:szCs w:val="32"/>
        </w:rPr>
        <w:t>%</w:t>
      </w:r>
      <w:r>
        <w:rPr>
          <w:rFonts w:eastAsia="仿宋_GB2312"/>
          <w:sz w:val="32"/>
          <w:szCs w:val="32"/>
          <w:shd w:val="clear" w:color="auto" w:fill="FFFFFF"/>
        </w:rPr>
        <w:t>。</w:t>
      </w:r>
    </w:p>
    <w:p w:rsidR="0059496E" w:rsidRDefault="00012966">
      <w:pPr>
        <w:spacing w:line="560" w:lineRule="exact"/>
        <w:ind w:firstLineChars="200" w:firstLine="640"/>
        <w:rPr>
          <w:rFonts w:eastAsia="仿宋_GB2312"/>
          <w:sz w:val="32"/>
          <w:szCs w:val="32"/>
        </w:rPr>
      </w:pPr>
      <w:r>
        <w:rPr>
          <w:rFonts w:eastAsia="仿宋_GB2312"/>
          <w:sz w:val="32"/>
          <w:szCs w:val="32"/>
        </w:rPr>
        <w:lastRenderedPageBreak/>
        <w:t>项目实施情况：项目目前已经完成实际设立的目标，项目在实施过程中严格按照目标设立的各阶段任务开展工作，在前期立项过程中严格把关，保证项目实施各阶段安全顺利进行。</w:t>
      </w:r>
    </w:p>
    <w:p w:rsidR="0059496E" w:rsidRDefault="00012966">
      <w:pPr>
        <w:spacing w:line="560" w:lineRule="exact"/>
        <w:ind w:firstLineChars="200" w:firstLine="624"/>
        <w:rPr>
          <w:rFonts w:eastAsia="仿宋_GB2312"/>
          <w:sz w:val="32"/>
          <w:szCs w:val="32"/>
        </w:rPr>
      </w:pPr>
      <w:r>
        <w:rPr>
          <w:rStyle w:val="aa"/>
          <w:rFonts w:eastAsia="仿宋_GB2312"/>
          <w:b w:val="0"/>
          <w:spacing w:val="-4"/>
          <w:sz w:val="32"/>
          <w:szCs w:val="32"/>
        </w:rPr>
        <w:t>综合业务费</w:t>
      </w:r>
      <w:r>
        <w:rPr>
          <w:rFonts w:eastAsia="仿宋_GB2312"/>
          <w:sz w:val="32"/>
          <w:szCs w:val="32"/>
        </w:rPr>
        <w:t>项目总投资</w:t>
      </w:r>
      <w:r>
        <w:rPr>
          <w:rFonts w:eastAsia="仿宋_GB2312" w:hint="eastAsia"/>
          <w:sz w:val="32"/>
          <w:szCs w:val="32"/>
        </w:rPr>
        <w:t>2</w:t>
      </w:r>
      <w:r>
        <w:rPr>
          <w:rFonts w:eastAsia="仿宋_GB2312"/>
          <w:sz w:val="32"/>
          <w:szCs w:val="32"/>
        </w:rPr>
        <w:t>万元，其中</w:t>
      </w:r>
      <w:r>
        <w:rPr>
          <w:rFonts w:eastAsia="仿宋_GB2312"/>
          <w:sz w:val="32"/>
          <w:szCs w:val="32"/>
        </w:rPr>
        <w:t>：财政拨款资金</w:t>
      </w:r>
      <w:r>
        <w:rPr>
          <w:rFonts w:eastAsia="仿宋_GB2312" w:hint="eastAsia"/>
          <w:sz w:val="32"/>
          <w:szCs w:val="32"/>
        </w:rPr>
        <w:t>0</w:t>
      </w:r>
      <w:r>
        <w:rPr>
          <w:rFonts w:eastAsia="仿宋_GB2312"/>
          <w:sz w:val="32"/>
          <w:szCs w:val="32"/>
        </w:rPr>
        <w:t>万元。其他资金</w:t>
      </w:r>
      <w:r>
        <w:rPr>
          <w:rFonts w:eastAsia="仿宋_GB2312" w:hint="eastAsia"/>
          <w:sz w:val="32"/>
          <w:szCs w:val="32"/>
        </w:rPr>
        <w:t>2</w:t>
      </w:r>
      <w:r>
        <w:rPr>
          <w:rFonts w:eastAsia="仿宋_GB2312"/>
          <w:sz w:val="32"/>
          <w:szCs w:val="32"/>
        </w:rPr>
        <w:t>万元。项目实际支出</w:t>
      </w:r>
      <w:r>
        <w:rPr>
          <w:rFonts w:eastAsia="仿宋_GB2312" w:hint="eastAsia"/>
          <w:sz w:val="32"/>
          <w:szCs w:val="32"/>
        </w:rPr>
        <w:t>2</w:t>
      </w:r>
      <w:r>
        <w:rPr>
          <w:rFonts w:eastAsia="仿宋_GB2312"/>
          <w:sz w:val="32"/>
          <w:szCs w:val="32"/>
        </w:rPr>
        <w:t>万元，支</w:t>
      </w:r>
      <w:r>
        <w:rPr>
          <w:rFonts w:eastAsia="仿宋_GB2312"/>
          <w:sz w:val="32"/>
          <w:szCs w:val="32"/>
        </w:rPr>
        <w:t>出率为</w:t>
      </w:r>
      <w:r>
        <w:rPr>
          <w:rFonts w:eastAsia="仿宋_GB2312"/>
          <w:sz w:val="32"/>
          <w:szCs w:val="32"/>
        </w:rPr>
        <w:t>100%</w:t>
      </w:r>
      <w:r>
        <w:rPr>
          <w:rFonts w:eastAsia="仿宋_GB2312"/>
          <w:sz w:val="32"/>
          <w:szCs w:val="32"/>
        </w:rPr>
        <w:t>。</w:t>
      </w:r>
    </w:p>
    <w:p w:rsidR="0059496E" w:rsidRDefault="00012966">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59496E" w:rsidRDefault="00012966">
      <w:pPr>
        <w:pStyle w:val="ad"/>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59496E" w:rsidRDefault="00012966">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2</w:t>
      </w:r>
      <w:r>
        <w:rPr>
          <w:rFonts w:eastAsia="仿宋_GB2312"/>
          <w:sz w:val="32"/>
          <w:szCs w:val="32"/>
        </w:rPr>
        <w:t>万元，按照单位财务制度等相关规定，资金支出符合</w:t>
      </w:r>
      <w:r>
        <w:rPr>
          <w:rStyle w:val="aa"/>
          <w:rFonts w:eastAsia="仿宋_GB2312"/>
          <w:b w:val="0"/>
          <w:spacing w:val="-4"/>
          <w:sz w:val="32"/>
          <w:szCs w:val="32"/>
        </w:rPr>
        <w:t>综合业务费</w:t>
      </w:r>
      <w:r>
        <w:rPr>
          <w:rFonts w:eastAsia="仿宋_GB2312"/>
          <w:sz w:val="32"/>
          <w:szCs w:val="32"/>
        </w:rPr>
        <w:t>专项资金费用范围，做到了专款专用。在项目</w:t>
      </w:r>
      <w:r>
        <w:rPr>
          <w:rFonts w:eastAsia="仿宋_GB2312" w:hint="eastAsia"/>
          <w:sz w:val="32"/>
          <w:szCs w:val="32"/>
        </w:rPr>
        <w:t>资金</w:t>
      </w:r>
      <w:r>
        <w:rPr>
          <w:rFonts w:eastAsia="仿宋_GB2312"/>
          <w:sz w:val="32"/>
          <w:szCs w:val="32"/>
        </w:rPr>
        <w:t>使用过程中，为确保项目资金的安全性，提高项目资金使用效率，严格遵循自治区</w:t>
      </w:r>
      <w:r>
        <w:rPr>
          <w:rFonts w:eastAsia="仿宋_GB2312" w:hint="eastAsia"/>
          <w:sz w:val="32"/>
          <w:szCs w:val="32"/>
        </w:rPr>
        <w:t>资金使用程序</w:t>
      </w:r>
      <w:r>
        <w:rPr>
          <w:rFonts w:eastAsia="仿宋_GB2312"/>
          <w:sz w:val="32"/>
          <w:szCs w:val="32"/>
        </w:rPr>
        <w:t>，认真</w:t>
      </w:r>
      <w:r>
        <w:rPr>
          <w:rFonts w:eastAsia="仿宋_GB2312"/>
          <w:sz w:val="32"/>
          <w:szCs w:val="32"/>
        </w:rPr>
        <w:t>审核相关材料和手续，根据</w:t>
      </w:r>
      <w:r>
        <w:rPr>
          <w:rFonts w:eastAsia="仿宋_GB2312" w:hint="eastAsia"/>
          <w:sz w:val="32"/>
          <w:szCs w:val="32"/>
        </w:rPr>
        <w:t>所需</w:t>
      </w:r>
      <w:r>
        <w:rPr>
          <w:rFonts w:eastAsia="仿宋_GB2312"/>
          <w:sz w:val="32"/>
          <w:szCs w:val="32"/>
        </w:rPr>
        <w:t>情况</w:t>
      </w:r>
      <w:r>
        <w:rPr>
          <w:rFonts w:eastAsia="仿宋_GB2312" w:hint="eastAsia"/>
          <w:sz w:val="32"/>
          <w:szCs w:val="32"/>
        </w:rPr>
        <w:t>支付</w:t>
      </w:r>
      <w:r>
        <w:rPr>
          <w:rFonts w:eastAsia="仿宋_GB2312"/>
          <w:sz w:val="32"/>
          <w:szCs w:val="32"/>
        </w:rPr>
        <w:t>资金。</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59496E" w:rsidRDefault="00012966">
      <w:pPr>
        <w:spacing w:line="560" w:lineRule="exact"/>
        <w:ind w:firstLineChars="200" w:firstLine="640"/>
        <w:rPr>
          <w:rStyle w:val="aa"/>
          <w:rFonts w:eastAsia="楷体"/>
          <w:spacing w:val="-4"/>
          <w:sz w:val="32"/>
          <w:szCs w:val="32"/>
        </w:rPr>
      </w:pPr>
      <w:r>
        <w:rPr>
          <w:rFonts w:eastAsia="仿宋_GB2312"/>
          <w:sz w:val="32"/>
          <w:szCs w:val="32"/>
        </w:rPr>
        <w:t>项目预算资金来源于</w:t>
      </w:r>
      <w:r>
        <w:rPr>
          <w:rFonts w:eastAsia="仿宋_GB2312" w:hint="eastAsia"/>
          <w:sz w:val="32"/>
          <w:szCs w:val="32"/>
        </w:rPr>
        <w:t>自有存</w:t>
      </w:r>
      <w:r>
        <w:rPr>
          <w:rFonts w:eastAsia="仿宋_GB2312"/>
          <w:sz w:val="32"/>
          <w:szCs w:val="32"/>
        </w:rPr>
        <w:t>款，项目资金到位</w:t>
      </w:r>
      <w:r>
        <w:rPr>
          <w:rFonts w:eastAsia="仿宋_GB2312" w:hint="eastAsia"/>
          <w:sz w:val="32"/>
          <w:szCs w:val="32"/>
        </w:rPr>
        <w:t>2</w:t>
      </w:r>
      <w:r>
        <w:rPr>
          <w:rFonts w:eastAsia="仿宋_GB2312"/>
          <w:sz w:val="32"/>
          <w:szCs w:val="32"/>
        </w:rPr>
        <w:t>万元，用于</w:t>
      </w:r>
      <w:r>
        <w:rPr>
          <w:rStyle w:val="aa"/>
          <w:rFonts w:eastAsia="仿宋_GB2312"/>
          <w:b w:val="0"/>
          <w:spacing w:val="-4"/>
          <w:sz w:val="32"/>
          <w:szCs w:val="32"/>
        </w:rPr>
        <w:t>综合业务费专项资金，</w:t>
      </w:r>
      <w:r>
        <w:rPr>
          <w:rFonts w:eastAsia="仿宋_GB2312"/>
          <w:sz w:val="32"/>
          <w:szCs w:val="32"/>
        </w:rPr>
        <w:t>已全部落实到位，主要用于</w:t>
      </w:r>
      <w:r>
        <w:rPr>
          <w:rFonts w:eastAsia="仿宋_GB2312" w:hint="eastAsia"/>
          <w:sz w:val="32"/>
          <w:szCs w:val="32"/>
        </w:rPr>
        <w:t>电费支出，</w:t>
      </w:r>
      <w:r>
        <w:rPr>
          <w:rFonts w:eastAsia="仿宋_GB2312"/>
          <w:sz w:val="32"/>
          <w:szCs w:val="32"/>
        </w:rPr>
        <w:t>使用资金数</w:t>
      </w:r>
      <w:r>
        <w:rPr>
          <w:rFonts w:eastAsia="仿宋_GB2312" w:hint="eastAsia"/>
          <w:sz w:val="32"/>
          <w:szCs w:val="32"/>
        </w:rPr>
        <w:t>2</w:t>
      </w:r>
      <w:r>
        <w:rPr>
          <w:rFonts w:eastAsia="仿宋_GB2312"/>
          <w:sz w:val="32"/>
          <w:szCs w:val="32"/>
        </w:rPr>
        <w:t>万元。</w:t>
      </w:r>
    </w:p>
    <w:p w:rsidR="0059496E" w:rsidRDefault="00012966">
      <w:pPr>
        <w:spacing w:line="560" w:lineRule="exact"/>
        <w:ind w:firstLineChars="200" w:firstLine="640"/>
        <w:rPr>
          <w:rFonts w:eastAsia="楷体_GB2312"/>
          <w:bCs/>
          <w:sz w:val="32"/>
          <w:szCs w:val="32"/>
        </w:rPr>
      </w:pPr>
      <w:r>
        <w:rPr>
          <w:rFonts w:eastAsia="楷体_GB2312"/>
          <w:bCs/>
          <w:sz w:val="32"/>
          <w:szCs w:val="32"/>
        </w:rPr>
        <w:t>（二）项目绩效目标</w:t>
      </w:r>
    </w:p>
    <w:p w:rsidR="0059496E" w:rsidRDefault="00012966">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综合业务费项目</w:t>
      </w:r>
      <w:r>
        <w:rPr>
          <w:rStyle w:val="aa"/>
          <w:rFonts w:eastAsia="仿宋_GB2312" w:hint="eastAsia"/>
          <w:b w:val="0"/>
          <w:spacing w:val="-4"/>
          <w:sz w:val="32"/>
          <w:szCs w:val="32"/>
        </w:rPr>
        <w:t>经费能够弥补一般公共预算经费不足，保障学校的正常运转。</w:t>
      </w:r>
    </w:p>
    <w:p w:rsidR="0059496E" w:rsidRDefault="00012966">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59496E" w:rsidRDefault="00012966">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w:t>
      </w:r>
      <w:r>
        <w:rPr>
          <w:rFonts w:eastAsia="仿宋_GB2312" w:hint="eastAsia"/>
          <w:sz w:val="32"/>
          <w:szCs w:val="32"/>
        </w:rPr>
        <w:t>上年电费使用数，</w:t>
      </w:r>
      <w:r>
        <w:rPr>
          <w:rFonts w:eastAsia="仿宋_GB2312"/>
          <w:sz w:val="32"/>
          <w:szCs w:val="32"/>
        </w:rPr>
        <w:t>经</w:t>
      </w:r>
      <w:r>
        <w:rPr>
          <w:rFonts w:eastAsia="仿宋_GB2312" w:hint="eastAsia"/>
          <w:sz w:val="32"/>
          <w:szCs w:val="32"/>
        </w:rPr>
        <w:t>总务科核对</w:t>
      </w:r>
      <w:r>
        <w:rPr>
          <w:rFonts w:eastAsia="仿宋_GB2312"/>
          <w:sz w:val="32"/>
          <w:szCs w:val="32"/>
        </w:rPr>
        <w:t>后，</w:t>
      </w:r>
      <w:r>
        <w:rPr>
          <w:rFonts w:eastAsia="仿宋_GB2312"/>
          <w:sz w:val="32"/>
          <w:szCs w:val="32"/>
        </w:rPr>
        <w:lastRenderedPageBreak/>
        <w:t>有序开展后续工作。</w:t>
      </w:r>
    </w:p>
    <w:p w:rsidR="0059496E" w:rsidRDefault="00012966">
      <w:pPr>
        <w:spacing w:line="540" w:lineRule="exact"/>
        <w:ind w:firstLine="567"/>
        <w:rPr>
          <w:rStyle w:val="aa"/>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w:t>
      </w:r>
      <w:r>
        <w:rPr>
          <w:rStyle w:val="aa"/>
          <w:rFonts w:ascii="仿宋_GB2312" w:eastAsia="仿宋_GB2312" w:hAnsi="楷体" w:hint="eastAsia"/>
          <w:b w:val="0"/>
          <w:spacing w:val="-4"/>
          <w:sz w:val="32"/>
          <w:szCs w:val="32"/>
        </w:rPr>
        <w:t>依据总务科经办人员需支出情况，通知总务科进行财务报销手续及支付工作。</w:t>
      </w:r>
    </w:p>
    <w:p w:rsidR="0059496E" w:rsidRDefault="00012966">
      <w:pPr>
        <w:spacing w:line="560" w:lineRule="exact"/>
        <w:ind w:firstLine="640"/>
        <w:rPr>
          <w:rStyle w:val="aa"/>
          <w:rFonts w:eastAsia="黑体"/>
          <w:b w:val="0"/>
          <w:spacing w:val="-4"/>
          <w:sz w:val="32"/>
          <w:szCs w:val="32"/>
        </w:rPr>
      </w:pPr>
      <w:r>
        <w:rPr>
          <w:rStyle w:val="aa"/>
          <w:rFonts w:eastAsia="黑体" w:hAnsi="黑体"/>
          <w:b w:val="0"/>
          <w:spacing w:val="-4"/>
          <w:sz w:val="32"/>
          <w:szCs w:val="32"/>
        </w:rPr>
        <w:t>二、绩效评价工作开展情况</w:t>
      </w:r>
    </w:p>
    <w:p w:rsidR="0059496E" w:rsidRDefault="00012966">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59496E" w:rsidRDefault="00012966">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59496E" w:rsidRDefault="00012966">
      <w:pPr>
        <w:spacing w:line="560" w:lineRule="exact"/>
        <w:ind w:firstLineChars="200" w:firstLine="640"/>
        <w:rPr>
          <w:rFonts w:eastAsia="仿宋_GB2312"/>
          <w:sz w:val="32"/>
          <w:szCs w:val="32"/>
        </w:rPr>
      </w:pPr>
      <w:r>
        <w:rPr>
          <w:rFonts w:eastAsia="仿宋_GB2312"/>
          <w:sz w:val="32"/>
          <w:szCs w:val="32"/>
        </w:rPr>
        <w:t>支出绩效评价运用科学、规范的绩效评价方法，制定统一的评价标准，使资金得到事前、事中和事后多方面的控制。支出绩效评价贯穿于财政支出安排和实施的全过程，是对支出效益、管理水平、投入风险等方面的综合评价；是发挥财政调控功能、提高财政资金安排科学性、促进财政支持社会经济目标实现的重要保证。</w:t>
      </w:r>
    </w:p>
    <w:p w:rsidR="0059496E" w:rsidRDefault="00012966">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59496E" w:rsidRDefault="00012966">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rsidR="0059496E" w:rsidRDefault="00012966">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59496E" w:rsidRDefault="00012966">
      <w:pPr>
        <w:spacing w:line="560" w:lineRule="exact"/>
        <w:ind w:firstLineChars="200" w:firstLine="624"/>
        <w:rPr>
          <w:rFonts w:eastAsia="仿宋_GB2312"/>
          <w:sz w:val="32"/>
          <w:szCs w:val="32"/>
        </w:rPr>
      </w:pPr>
      <w:r>
        <w:rPr>
          <w:rStyle w:val="aa"/>
          <w:rFonts w:eastAsia="仿宋_GB2312"/>
          <w:b w:val="0"/>
          <w:spacing w:val="-4"/>
          <w:sz w:val="32"/>
          <w:szCs w:val="32"/>
        </w:rPr>
        <w:t>综合业务费</w:t>
      </w:r>
      <w:r>
        <w:rPr>
          <w:rFonts w:eastAsia="仿宋_GB2312" w:hAnsi="仿宋_GB2312"/>
          <w:sz w:val="32"/>
          <w:szCs w:val="32"/>
        </w:rPr>
        <w:t>项目所包含的全部项目内容。</w:t>
      </w:r>
    </w:p>
    <w:p w:rsidR="0059496E" w:rsidRDefault="00012966">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59496E" w:rsidRDefault="00012966">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本次评价从项目决策（包括绩效目标、决策过程）、项目管理（包括项目资金、项目实施）、项目产出（包括项目产出数量、</w:t>
      </w:r>
      <w:r>
        <w:rPr>
          <w:rFonts w:eastAsia="仿宋_GB2312" w:hAnsi="仿宋_GB2312"/>
          <w:sz w:val="32"/>
          <w:szCs w:val="32"/>
        </w:rPr>
        <w:lastRenderedPageBreak/>
        <w:t>产出质量、产出时效和产出成本）、项目效益四个维度对</w:t>
      </w:r>
      <w:r>
        <w:rPr>
          <w:rStyle w:val="aa"/>
          <w:rFonts w:eastAsia="仿宋_GB2312"/>
          <w:b w:val="0"/>
          <w:spacing w:val="-4"/>
          <w:sz w:val="32"/>
          <w:szCs w:val="32"/>
        </w:rPr>
        <w:t>综合业务费</w:t>
      </w:r>
      <w:r>
        <w:rPr>
          <w:rFonts w:eastAsia="仿宋_GB2312" w:hAnsi="仿宋_GB2312"/>
          <w:sz w:val="32"/>
          <w:szCs w:val="32"/>
        </w:rPr>
        <w:t>项目进行评价，评价核心为专项资金的支出完成情况和效果。</w:t>
      </w:r>
    </w:p>
    <w:p w:rsidR="0059496E" w:rsidRDefault="00012966">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w:t>
      </w:r>
      <w:r>
        <w:rPr>
          <w:rFonts w:eastAsia="楷体_GB2312"/>
          <w:bCs/>
          <w:sz w:val="32"/>
          <w:szCs w:val="32"/>
        </w:rPr>
        <w:t>、评价方法、评价标准。</w:t>
      </w:r>
    </w:p>
    <w:p w:rsidR="0059496E" w:rsidRDefault="00012966">
      <w:pPr>
        <w:pStyle w:val="a8"/>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59496E" w:rsidRDefault="00012966">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w:t>
      </w:r>
      <w:r>
        <w:rPr>
          <w:rFonts w:eastAsia="仿宋_GB2312"/>
          <w:sz w:val="32"/>
          <w:szCs w:val="32"/>
        </w:rPr>
        <w:t>结果应依法依规公开，并自觉接受社会监督。</w:t>
      </w:r>
    </w:p>
    <w:p w:rsidR="0059496E" w:rsidRDefault="00012966">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59496E" w:rsidRDefault="00012966">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59496E" w:rsidRDefault="00012966">
      <w:pPr>
        <w:spacing w:line="560" w:lineRule="exact"/>
        <w:ind w:firstLineChars="200" w:firstLine="640"/>
        <w:rPr>
          <w:rFonts w:eastAsia="仿宋_GB2312"/>
          <w:sz w:val="32"/>
          <w:szCs w:val="32"/>
        </w:rPr>
      </w:pPr>
      <w:r>
        <w:rPr>
          <w:rFonts w:eastAsia="仿宋_GB2312"/>
          <w:sz w:val="32"/>
          <w:szCs w:val="32"/>
        </w:rPr>
        <w:lastRenderedPageBreak/>
        <w:t>采用层次分析法，建立评价指标体系。绩效评价将指标分为项目决策指标、项目过程指标、项目产出指标、项目效益指标四个维度，最终形成一个由多个相互联系的指标组成的多层次指标体系。</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59496E" w:rsidRDefault="00012966">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hint="eastAsia"/>
          <w:sz w:val="32"/>
          <w:szCs w:val="32"/>
        </w:rPr>
        <w:t>10</w:t>
      </w:r>
      <w:r>
        <w:rPr>
          <w:rFonts w:eastAsia="仿宋_GB2312"/>
          <w:sz w:val="32"/>
          <w:szCs w:val="32"/>
        </w:rPr>
        <w:t>分，项目过程权重为</w:t>
      </w:r>
      <w:r>
        <w:rPr>
          <w:rFonts w:eastAsia="仿宋_GB2312" w:hint="eastAsia"/>
          <w:sz w:val="32"/>
          <w:szCs w:val="32"/>
        </w:rPr>
        <w:t>20</w:t>
      </w:r>
      <w:r>
        <w:rPr>
          <w:rFonts w:eastAsia="仿宋_GB2312"/>
          <w:sz w:val="32"/>
          <w:szCs w:val="32"/>
        </w:rPr>
        <w:t>分，项目产出权重为</w:t>
      </w:r>
      <w:r>
        <w:rPr>
          <w:rFonts w:eastAsia="仿宋_GB2312" w:hint="eastAsia"/>
          <w:sz w:val="32"/>
          <w:szCs w:val="32"/>
        </w:rPr>
        <w:t>40</w:t>
      </w:r>
      <w:r>
        <w:rPr>
          <w:rFonts w:eastAsia="仿宋_GB2312"/>
          <w:sz w:val="32"/>
          <w:szCs w:val="32"/>
        </w:rPr>
        <w:t>分，项目效益权重为</w:t>
      </w:r>
      <w:r>
        <w:rPr>
          <w:rFonts w:eastAsia="仿宋_GB2312" w:hint="eastAsia"/>
          <w:sz w:val="32"/>
          <w:szCs w:val="32"/>
        </w:rPr>
        <w:t>3</w:t>
      </w:r>
      <w:r>
        <w:rPr>
          <w:rFonts w:eastAsia="仿宋_GB2312"/>
          <w:sz w:val="32"/>
          <w:szCs w:val="32"/>
        </w:rPr>
        <w:t>0</w:t>
      </w:r>
      <w:r>
        <w:rPr>
          <w:rFonts w:eastAsia="仿宋_GB2312"/>
          <w:sz w:val="32"/>
          <w:szCs w:val="32"/>
        </w:rPr>
        <w:t>分。</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59496E" w:rsidRDefault="00012966">
      <w:pPr>
        <w:spacing w:line="560" w:lineRule="exact"/>
        <w:ind w:firstLineChars="200" w:firstLine="64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rsidR="0059496E" w:rsidRDefault="00012966">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59496E" w:rsidRDefault="00012966">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59496E" w:rsidRDefault="00012966">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59496E" w:rsidRDefault="00012966">
      <w:pPr>
        <w:spacing w:line="560" w:lineRule="exact"/>
        <w:ind w:firstLineChars="200" w:firstLine="640"/>
        <w:rPr>
          <w:rFonts w:eastAsia="仿宋_GB2312"/>
          <w:sz w:val="32"/>
          <w:szCs w:val="32"/>
        </w:rPr>
      </w:pPr>
      <w:r>
        <w:rPr>
          <w:rFonts w:eastAsia="仿宋_GB2312"/>
          <w:sz w:val="32"/>
          <w:szCs w:val="32"/>
        </w:rPr>
        <w:t>绩效评价从项目决策、项</w:t>
      </w:r>
      <w:r>
        <w:rPr>
          <w:rFonts w:eastAsia="仿宋_GB2312"/>
          <w:sz w:val="32"/>
          <w:szCs w:val="32"/>
        </w:rPr>
        <w:t>目过程、项目产出、项目效益</w:t>
      </w:r>
      <w:r>
        <w:rPr>
          <w:rFonts w:eastAsia="仿宋_GB2312" w:hint="eastAsia"/>
          <w:sz w:val="32"/>
          <w:szCs w:val="32"/>
        </w:rPr>
        <w:t>四</w:t>
      </w:r>
      <w:r>
        <w:rPr>
          <w:rFonts w:eastAsia="仿宋_GB2312"/>
          <w:sz w:val="32"/>
          <w:szCs w:val="32"/>
        </w:rPr>
        <w:t>个维度进行评价。评价对象为项目目标实施情况，评价核心为资金的支出完成情况和项目的产出效益。</w:t>
      </w:r>
    </w:p>
    <w:p w:rsidR="0059496E" w:rsidRDefault="00012966">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w:t>
      </w:r>
      <w:r>
        <w:rPr>
          <w:rFonts w:eastAsia="仿宋_GB2312"/>
          <w:sz w:val="32"/>
          <w:szCs w:val="32"/>
        </w:rPr>
        <w:lastRenderedPageBreak/>
        <w:t>考核内容不同和客观标准不同存在较大差异，因此核定具体指标时采用了不同方法，具体评价方法如下：</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59496E" w:rsidRDefault="00012966">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59496E" w:rsidRDefault="00012966">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59496E" w:rsidRDefault="00012966">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w:t>
      </w:r>
      <w:r>
        <w:rPr>
          <w:rFonts w:eastAsia="仿宋_GB2312"/>
          <w:sz w:val="32"/>
          <w:szCs w:val="32"/>
        </w:rPr>
        <w:t>。通过对项目的开展情况、项目产出数量、成本控制、资金拨付文件及自评报告等相关资料的收集和审核，综合分析各因素对绩效目标实现的影响。</w:t>
      </w:r>
    </w:p>
    <w:p w:rsidR="0059496E" w:rsidRDefault="00012966">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59496E" w:rsidRDefault="00012966">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绩效评价标准通常包括计划标准、行业标准、历史标准等，用于对绩效指标完成情况进行比较。本次评价主要采用了计划标准和行业标准。</w:t>
      </w:r>
    </w:p>
    <w:p w:rsidR="0059496E" w:rsidRDefault="00012966">
      <w:pPr>
        <w:spacing w:line="560" w:lineRule="exact"/>
        <w:ind w:firstLineChars="200" w:firstLine="640"/>
        <w:rPr>
          <w:rFonts w:eastAsia="楷体_GB2312"/>
          <w:sz w:val="32"/>
          <w:szCs w:val="32"/>
        </w:rPr>
      </w:pPr>
      <w:r>
        <w:rPr>
          <w:rFonts w:eastAsia="楷体_GB2312"/>
          <w:sz w:val="32"/>
          <w:szCs w:val="32"/>
        </w:rPr>
        <w:t>（三）绩效评价工作过程</w:t>
      </w:r>
    </w:p>
    <w:p w:rsidR="0059496E" w:rsidRDefault="00012966">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首先开展前期调研；其次明确项目绩效目标，设计绩效评价指标体系并确定绩效评价方法；接着确定评价范围，设计资料清单；最后制定评价实施方案并进行论证。</w:t>
      </w:r>
    </w:p>
    <w:p w:rsidR="0059496E" w:rsidRDefault="00012966">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w:t>
      </w:r>
      <w:r>
        <w:rPr>
          <w:rFonts w:eastAsia="仿宋_GB2312"/>
          <w:bCs/>
          <w:sz w:val="32"/>
          <w:szCs w:val="32"/>
        </w:rPr>
        <w:t>法手段、组织实施、进度安排等</w:t>
      </w:r>
      <w:r>
        <w:rPr>
          <w:rFonts w:eastAsia="仿宋_GB2312" w:hint="eastAsia"/>
          <w:bCs/>
          <w:sz w:val="32"/>
          <w:szCs w:val="32"/>
        </w:rPr>
        <w:t>，</w:t>
      </w:r>
      <w:r>
        <w:rPr>
          <w:rFonts w:eastAsia="仿宋_GB2312"/>
          <w:bCs/>
          <w:sz w:val="32"/>
          <w:szCs w:val="32"/>
        </w:rPr>
        <w:t>支付管理情况等相关评价资料并进行梳理。</w:t>
      </w:r>
    </w:p>
    <w:p w:rsidR="0059496E" w:rsidRDefault="00012966">
      <w:pPr>
        <w:numPr>
          <w:ilvl w:val="0"/>
          <w:numId w:val="2"/>
        </w:numPr>
        <w:spacing w:line="560" w:lineRule="exact"/>
        <w:ind w:firstLineChars="200" w:firstLine="643"/>
        <w:rPr>
          <w:sz w:val="32"/>
          <w:szCs w:val="32"/>
        </w:rPr>
      </w:pPr>
      <w:r>
        <w:rPr>
          <w:rFonts w:eastAsia="仿宋_GB2312"/>
          <w:b/>
          <w:bCs/>
          <w:sz w:val="32"/>
          <w:szCs w:val="32"/>
        </w:rPr>
        <w:lastRenderedPageBreak/>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59496E" w:rsidRDefault="00012966">
      <w:pPr>
        <w:spacing w:line="560" w:lineRule="exact"/>
        <w:ind w:firstLine="640"/>
        <w:rPr>
          <w:rStyle w:val="aa"/>
          <w:rFonts w:eastAsia="黑体"/>
          <w:b w:val="0"/>
          <w:spacing w:val="-4"/>
          <w:sz w:val="32"/>
          <w:szCs w:val="32"/>
        </w:rPr>
      </w:pPr>
      <w:r>
        <w:rPr>
          <w:rStyle w:val="aa"/>
          <w:rFonts w:eastAsia="黑体" w:hAnsi="黑体"/>
          <w:b w:val="0"/>
          <w:spacing w:val="-4"/>
          <w:sz w:val="32"/>
          <w:szCs w:val="32"/>
        </w:rPr>
        <w:t>三、综合评价情况及评价结论（附相关评分表）</w:t>
      </w:r>
    </w:p>
    <w:p w:rsidR="0059496E" w:rsidRDefault="00012966">
      <w:pPr>
        <w:pStyle w:val="a8"/>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a"/>
          <w:rFonts w:ascii="Times New Roman" w:eastAsia="仿宋_GB2312" w:hAnsi="Times New Roman"/>
          <w:spacing w:val="-4"/>
        </w:rPr>
        <w:t>综合业务费</w:t>
      </w:r>
      <w:r>
        <w:rPr>
          <w:rFonts w:ascii="Times New Roman" w:eastAsia="仿宋_GB2312" w:hAnsi="Times New Roman"/>
          <w:b w:val="0"/>
          <w:bCs w:val="0"/>
        </w:rPr>
        <w:t>项目进行客观评价，最终评分结果：总得分为</w:t>
      </w:r>
      <w:r>
        <w:rPr>
          <w:rFonts w:ascii="Times New Roman" w:eastAsia="仿宋_GB2312" w:hAnsi="Times New Roman"/>
          <w:b w:val="0"/>
          <w:bCs w:val="0"/>
        </w:rPr>
        <w:t xml:space="preserve"> 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1</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59496E" w:rsidRDefault="0059496E">
      <w:pPr>
        <w:pStyle w:val="a8"/>
        <w:widowControl w:val="0"/>
        <w:spacing w:before="0" w:after="0" w:line="560" w:lineRule="exact"/>
        <w:ind w:firstLineChars="200" w:firstLine="602"/>
        <w:jc w:val="both"/>
        <w:outlineLvl w:val="9"/>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pStyle w:val="a8"/>
        <w:spacing w:before="0" w:after="0" w:line="560" w:lineRule="exact"/>
        <w:rPr>
          <w:rFonts w:ascii="Times New Roman" w:eastAsia="仿宋_GB2312" w:hAnsi="Times New Roman"/>
          <w:sz w:val="30"/>
          <w:szCs w:val="30"/>
        </w:rPr>
      </w:pPr>
    </w:p>
    <w:p w:rsidR="0059496E" w:rsidRDefault="0059496E">
      <w:pPr>
        <w:rPr>
          <w:rFonts w:eastAsia="仿宋_GB2312"/>
          <w:sz w:val="30"/>
          <w:szCs w:val="30"/>
        </w:rPr>
      </w:pPr>
    </w:p>
    <w:p w:rsidR="0059496E" w:rsidRDefault="0059496E">
      <w:pPr>
        <w:rPr>
          <w:rFonts w:eastAsia="仿宋_GB2312"/>
          <w:sz w:val="30"/>
          <w:szCs w:val="30"/>
        </w:rPr>
      </w:pPr>
    </w:p>
    <w:p w:rsidR="0059496E" w:rsidRDefault="0059496E">
      <w:pPr>
        <w:pStyle w:val="a8"/>
        <w:spacing w:before="0" w:after="0" w:line="560" w:lineRule="exact"/>
        <w:jc w:val="both"/>
        <w:rPr>
          <w:rFonts w:ascii="Times New Roman" w:eastAsia="仿宋_GB2312" w:hAnsi="Times New Roman"/>
          <w:sz w:val="30"/>
          <w:szCs w:val="30"/>
        </w:rPr>
      </w:pPr>
    </w:p>
    <w:p w:rsidR="0059496E" w:rsidRDefault="00012966">
      <w:pPr>
        <w:pStyle w:val="a8"/>
        <w:spacing w:before="0" w:after="0" w:line="560" w:lineRule="exact"/>
        <w:rPr>
          <w:rFonts w:ascii="Times New Roman" w:eastAsia="仿宋_GB2312" w:hAnsi="Times New Roman"/>
          <w:sz w:val="30"/>
          <w:szCs w:val="30"/>
        </w:rPr>
      </w:pPr>
      <w:r>
        <w:rPr>
          <w:rFonts w:ascii="Times New Roman" w:eastAsia="仿宋_GB2312" w:hAnsi="Times New Roman" w:hint="eastAsia"/>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59496E" w:rsidRDefault="0059496E">
      <w:pPr>
        <w:pStyle w:val="a8"/>
        <w:spacing w:before="0" w:after="0"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104"/>
        <w:gridCol w:w="990"/>
        <w:gridCol w:w="1283"/>
        <w:gridCol w:w="1707"/>
        <w:gridCol w:w="727"/>
        <w:gridCol w:w="1044"/>
        <w:gridCol w:w="924"/>
        <w:gridCol w:w="1215"/>
        <w:gridCol w:w="960"/>
      </w:tblGrid>
      <w:tr w:rsidR="0059496E">
        <w:trPr>
          <w:trHeight w:val="380"/>
          <w:tblHeader/>
        </w:trPr>
        <w:tc>
          <w:tcPr>
            <w:tcW w:w="1104" w:type="dxa"/>
            <w:shd w:val="clear" w:color="auto" w:fill="BFBFBF"/>
            <w:vAlign w:val="center"/>
          </w:tcPr>
          <w:p w:rsidR="0059496E" w:rsidRDefault="00012966">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59496E" w:rsidRDefault="0001296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59496E" w:rsidRDefault="0001296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59496E" w:rsidRDefault="0001296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59496E" w:rsidRDefault="0001296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59496E">
        <w:trPr>
          <w:trHeight w:val="567"/>
        </w:trPr>
        <w:tc>
          <w:tcPr>
            <w:tcW w:w="1104"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决策　</w:t>
            </w:r>
          </w:p>
          <w:p w:rsidR="0059496E" w:rsidRDefault="00012966">
            <w:pPr>
              <w:widowControl/>
              <w:spacing w:line="0" w:lineRule="atLeast"/>
              <w:jc w:val="center"/>
              <w:rPr>
                <w:color w:val="000000"/>
                <w:kern w:val="0"/>
                <w:sz w:val="22"/>
                <w:szCs w:val="22"/>
              </w:rPr>
            </w:pPr>
            <w:r>
              <w:rPr>
                <w:color w:val="000000"/>
                <w:kern w:val="0"/>
                <w:sz w:val="22"/>
                <w:szCs w:val="22"/>
              </w:rPr>
              <w:t xml:space="preserve">　</w:t>
            </w:r>
          </w:p>
          <w:p w:rsidR="0059496E" w:rsidRDefault="00012966">
            <w:pPr>
              <w:spacing w:line="0" w:lineRule="atLeast"/>
              <w:jc w:val="center"/>
              <w:rPr>
                <w:color w:val="000000"/>
                <w:kern w:val="0"/>
                <w:sz w:val="22"/>
                <w:szCs w:val="22"/>
              </w:rPr>
            </w:pPr>
            <w:r>
              <w:rPr>
                <w:color w:val="000000"/>
                <w:kern w:val="0"/>
                <w:sz w:val="22"/>
                <w:szCs w:val="22"/>
              </w:rPr>
              <w:t xml:space="preserve">　</w:t>
            </w:r>
          </w:p>
          <w:p w:rsidR="0059496E" w:rsidRDefault="00012966">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59496E" w:rsidRDefault="00012966">
            <w:pPr>
              <w:widowControl/>
              <w:spacing w:line="0" w:lineRule="atLeast"/>
              <w:jc w:val="center"/>
              <w:rPr>
                <w:color w:val="000000"/>
                <w:kern w:val="0"/>
                <w:sz w:val="22"/>
                <w:szCs w:val="22"/>
              </w:rPr>
            </w:pPr>
            <w:r>
              <w:rPr>
                <w:rFonts w:hint="eastAsia"/>
                <w:kern w:val="0"/>
                <w:sz w:val="22"/>
                <w:szCs w:val="22"/>
              </w:rPr>
              <w:t>1</w:t>
            </w:r>
            <w:r>
              <w:rPr>
                <w:kern w:val="0"/>
                <w:sz w:val="22"/>
                <w:szCs w:val="22"/>
              </w:rPr>
              <w:t>0</w:t>
            </w:r>
            <w:r>
              <w:rPr>
                <w:kern w:val="0"/>
                <w:sz w:val="22"/>
                <w:szCs w:val="22"/>
              </w:rPr>
              <w:t>分</w:t>
            </w: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立项依据</w:t>
            </w:r>
          </w:p>
          <w:p w:rsidR="0059496E" w:rsidRDefault="00012966">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2</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立项程序</w:t>
            </w:r>
          </w:p>
          <w:p w:rsidR="0059496E" w:rsidRDefault="00012966">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2</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绩效目标</w:t>
            </w:r>
          </w:p>
          <w:p w:rsidR="0059496E" w:rsidRDefault="00012966">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1</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绩效指标</w:t>
            </w:r>
          </w:p>
          <w:p w:rsidR="0059496E" w:rsidRDefault="00012966">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1</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1</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spacing w:line="0" w:lineRule="atLeast"/>
              <w:jc w:val="center"/>
              <w:rPr>
                <w:color w:val="000000"/>
                <w:kern w:val="0"/>
                <w:sz w:val="22"/>
                <w:szCs w:val="22"/>
              </w:rPr>
            </w:pP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预算编制</w:t>
            </w:r>
          </w:p>
          <w:p w:rsidR="0059496E" w:rsidRDefault="00012966">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2</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资金分配</w:t>
            </w:r>
          </w:p>
          <w:p w:rsidR="0059496E" w:rsidRDefault="00012966">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color w:val="000000"/>
                <w:kern w:val="0"/>
                <w:sz w:val="22"/>
                <w:szCs w:val="22"/>
              </w:rPr>
              <w:t>2</w:t>
            </w:r>
          </w:p>
        </w:tc>
      </w:tr>
      <w:tr w:rsidR="0059496E">
        <w:trPr>
          <w:trHeight w:val="567"/>
        </w:trPr>
        <w:tc>
          <w:tcPr>
            <w:tcW w:w="1104" w:type="dxa"/>
            <w:vMerge w:val="restart"/>
            <w:shd w:val="clear" w:color="auto" w:fill="FFFFFF"/>
            <w:vAlign w:val="center"/>
          </w:tcPr>
          <w:p w:rsidR="0059496E" w:rsidRDefault="00012966">
            <w:pPr>
              <w:spacing w:line="0" w:lineRule="atLeast"/>
              <w:jc w:val="center"/>
              <w:rPr>
                <w:color w:val="000000"/>
                <w:kern w:val="0"/>
                <w:sz w:val="22"/>
                <w:szCs w:val="22"/>
              </w:rPr>
            </w:pPr>
            <w:r>
              <w:rPr>
                <w:color w:val="000000"/>
                <w:kern w:val="0"/>
                <w:sz w:val="22"/>
                <w:szCs w:val="22"/>
              </w:rPr>
              <w:t>过程</w:t>
            </w:r>
          </w:p>
          <w:p w:rsidR="0059496E" w:rsidRDefault="00012966">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59496E" w:rsidRDefault="00012966">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spacing w:line="0" w:lineRule="atLeast"/>
              <w:jc w:val="center"/>
              <w:rPr>
                <w:color w:val="000000"/>
                <w:kern w:val="0"/>
                <w:sz w:val="22"/>
                <w:szCs w:val="22"/>
              </w:rPr>
            </w:pPr>
          </w:p>
        </w:tc>
        <w:tc>
          <w:tcPr>
            <w:tcW w:w="1283" w:type="dxa"/>
            <w:vMerge/>
            <w:shd w:val="clear" w:color="auto" w:fill="FFFFFF"/>
            <w:vAlign w:val="center"/>
          </w:tcPr>
          <w:p w:rsidR="0059496E" w:rsidRDefault="0059496E">
            <w:pPr>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资金使用</w:t>
            </w:r>
          </w:p>
          <w:p w:rsidR="0059496E" w:rsidRDefault="00012966">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spacing w:line="0" w:lineRule="atLeast"/>
              <w:jc w:val="center"/>
              <w:rPr>
                <w:color w:val="000000"/>
                <w:kern w:val="0"/>
                <w:sz w:val="22"/>
                <w:szCs w:val="22"/>
              </w:rPr>
            </w:pP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管理制度</w:t>
            </w:r>
          </w:p>
          <w:p w:rsidR="0059496E" w:rsidRDefault="00012966">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制度执行</w:t>
            </w:r>
          </w:p>
          <w:p w:rsidR="0059496E" w:rsidRDefault="00012966">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4</w:t>
            </w:r>
          </w:p>
        </w:tc>
      </w:tr>
      <w:tr w:rsidR="0059496E">
        <w:trPr>
          <w:trHeight w:val="567"/>
        </w:trPr>
        <w:tc>
          <w:tcPr>
            <w:tcW w:w="1104"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59496E" w:rsidRDefault="00012966">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r>
      <w:tr w:rsidR="0059496E">
        <w:trPr>
          <w:trHeight w:val="567"/>
        </w:trPr>
        <w:tc>
          <w:tcPr>
            <w:tcW w:w="1104" w:type="dxa"/>
            <w:vMerge/>
            <w:shd w:val="clear" w:color="auto" w:fill="FFFFFF"/>
            <w:vAlign w:val="center"/>
          </w:tcPr>
          <w:p w:rsidR="0059496E" w:rsidRDefault="0059496E">
            <w:pPr>
              <w:spacing w:line="0" w:lineRule="atLeast"/>
              <w:jc w:val="center"/>
              <w:rPr>
                <w:color w:val="000000"/>
                <w:kern w:val="0"/>
                <w:sz w:val="22"/>
                <w:szCs w:val="22"/>
              </w:rPr>
            </w:pPr>
          </w:p>
        </w:tc>
        <w:tc>
          <w:tcPr>
            <w:tcW w:w="990" w:type="dxa"/>
            <w:vMerge/>
            <w:shd w:val="clear" w:color="auto" w:fill="FFFFFF"/>
            <w:vAlign w:val="center"/>
          </w:tcPr>
          <w:p w:rsidR="0059496E" w:rsidRDefault="0059496E">
            <w:pPr>
              <w:spacing w:line="0" w:lineRule="atLeast"/>
              <w:jc w:val="center"/>
              <w:rPr>
                <w:color w:val="000000"/>
                <w:kern w:val="0"/>
                <w:sz w:val="22"/>
                <w:szCs w:val="22"/>
              </w:rPr>
            </w:pPr>
          </w:p>
        </w:tc>
        <w:tc>
          <w:tcPr>
            <w:tcW w:w="1283" w:type="dxa"/>
            <w:shd w:val="clear" w:color="auto" w:fill="FFFFFF"/>
            <w:vAlign w:val="center"/>
          </w:tcPr>
          <w:p w:rsidR="0059496E" w:rsidRDefault="00012966">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w:t>
            </w:r>
          </w:p>
        </w:tc>
      </w:tr>
      <w:tr w:rsidR="0059496E">
        <w:trPr>
          <w:trHeight w:val="567"/>
        </w:trPr>
        <w:tc>
          <w:tcPr>
            <w:tcW w:w="1104"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3</w:t>
            </w:r>
            <w:r>
              <w:rPr>
                <w:color w:val="000000"/>
                <w:kern w:val="0"/>
                <w:sz w:val="22"/>
                <w:szCs w:val="22"/>
              </w:rPr>
              <w:t>0</w:t>
            </w:r>
            <w:r>
              <w:rPr>
                <w:color w:val="000000"/>
                <w:kern w:val="0"/>
                <w:sz w:val="22"/>
                <w:szCs w:val="22"/>
              </w:rPr>
              <w:t>分</w:t>
            </w:r>
          </w:p>
        </w:tc>
        <w:tc>
          <w:tcPr>
            <w:tcW w:w="1283" w:type="dxa"/>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实施效益</w:t>
            </w:r>
          </w:p>
          <w:p w:rsidR="0059496E" w:rsidRDefault="00012966">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20</w:t>
            </w:r>
          </w:p>
        </w:tc>
        <w:tc>
          <w:tcPr>
            <w:tcW w:w="104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20</w:t>
            </w:r>
          </w:p>
        </w:tc>
      </w:tr>
      <w:tr w:rsidR="0059496E">
        <w:trPr>
          <w:trHeight w:val="567"/>
        </w:trPr>
        <w:tc>
          <w:tcPr>
            <w:tcW w:w="1104"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990"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283" w:type="dxa"/>
            <w:vMerge/>
            <w:shd w:val="clear" w:color="auto" w:fill="FFFFFF"/>
            <w:vAlign w:val="center"/>
          </w:tcPr>
          <w:p w:rsidR="0059496E" w:rsidRDefault="0059496E">
            <w:pPr>
              <w:widowControl/>
              <w:spacing w:line="0" w:lineRule="atLeast"/>
              <w:jc w:val="center"/>
              <w:rPr>
                <w:color w:val="000000"/>
                <w:kern w:val="0"/>
                <w:sz w:val="22"/>
                <w:szCs w:val="22"/>
              </w:rPr>
            </w:pPr>
          </w:p>
        </w:tc>
        <w:tc>
          <w:tcPr>
            <w:tcW w:w="1707" w:type="dxa"/>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≥85%</w:t>
            </w:r>
          </w:p>
        </w:tc>
        <w:tc>
          <w:tcPr>
            <w:tcW w:w="924"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92.30%</w:t>
            </w:r>
          </w:p>
        </w:tc>
        <w:tc>
          <w:tcPr>
            <w:tcW w:w="1215" w:type="dxa"/>
            <w:shd w:val="clear" w:color="000000"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59496E" w:rsidRDefault="00012966">
            <w:pPr>
              <w:widowControl/>
              <w:spacing w:line="0" w:lineRule="atLeast"/>
              <w:jc w:val="center"/>
              <w:rPr>
                <w:color w:val="000000"/>
                <w:kern w:val="0"/>
                <w:sz w:val="22"/>
                <w:szCs w:val="22"/>
              </w:rPr>
            </w:pPr>
            <w:r>
              <w:rPr>
                <w:rFonts w:hint="eastAsia"/>
                <w:color w:val="000000"/>
                <w:kern w:val="0"/>
                <w:sz w:val="22"/>
                <w:szCs w:val="22"/>
              </w:rPr>
              <w:t>10</w:t>
            </w:r>
          </w:p>
        </w:tc>
      </w:tr>
    </w:tbl>
    <w:p w:rsidR="0059496E" w:rsidRDefault="00012966">
      <w:pPr>
        <w:spacing w:line="560" w:lineRule="exact"/>
        <w:ind w:firstLine="640"/>
        <w:rPr>
          <w:rStyle w:val="aa"/>
          <w:rFonts w:eastAsia="黑体"/>
          <w:b w:val="0"/>
        </w:rPr>
      </w:pPr>
      <w:r>
        <w:rPr>
          <w:rStyle w:val="aa"/>
          <w:rFonts w:eastAsia="黑体" w:hAnsi="黑体"/>
          <w:b w:val="0"/>
          <w:spacing w:val="-4"/>
          <w:sz w:val="32"/>
          <w:szCs w:val="32"/>
        </w:rPr>
        <w:lastRenderedPageBreak/>
        <w:t>四、绩效评价指标分析</w:t>
      </w:r>
      <w:r>
        <w:rPr>
          <w:rStyle w:val="aa"/>
          <w:rFonts w:eastAsia="黑体"/>
          <w:b w:val="0"/>
          <w:spacing w:val="-4"/>
          <w:sz w:val="32"/>
          <w:szCs w:val="32"/>
        </w:rPr>
        <w:t xml:space="preserve"> </w:t>
      </w:r>
    </w:p>
    <w:p w:rsidR="0059496E" w:rsidRDefault="00012966">
      <w:pPr>
        <w:spacing w:line="560" w:lineRule="exact"/>
        <w:ind w:firstLineChars="200" w:firstLine="640"/>
        <w:rPr>
          <w:rFonts w:eastAsia="楷体"/>
          <w:sz w:val="32"/>
          <w:szCs w:val="32"/>
        </w:rPr>
      </w:pPr>
      <w:r>
        <w:rPr>
          <w:rFonts w:eastAsia="楷体" w:hAnsi="楷体"/>
          <w:sz w:val="32"/>
          <w:szCs w:val="32"/>
        </w:rPr>
        <w:t>（一）项目决策情况</w:t>
      </w:r>
    </w:p>
    <w:p w:rsidR="0059496E" w:rsidRDefault="00012966">
      <w:pPr>
        <w:spacing w:line="560" w:lineRule="exact"/>
        <w:ind w:firstLineChars="200" w:firstLine="640"/>
        <w:outlineLvl w:val="0"/>
      </w:pPr>
      <w:r>
        <w:rPr>
          <w:rFonts w:eastAsia="仿宋_GB2312" w:hAnsi="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rsidR="0059496E" w:rsidRDefault="00012966">
      <w:pPr>
        <w:spacing w:line="560" w:lineRule="exact"/>
        <w:ind w:firstLineChars="200" w:firstLine="640"/>
        <w:rPr>
          <w:rFonts w:eastAsia="楷体"/>
          <w:sz w:val="32"/>
          <w:szCs w:val="32"/>
        </w:rPr>
      </w:pPr>
      <w:r>
        <w:rPr>
          <w:rFonts w:eastAsia="楷体" w:hAnsi="楷体"/>
          <w:sz w:val="32"/>
          <w:szCs w:val="32"/>
        </w:rPr>
        <w:t>（二）项目过程情况</w:t>
      </w:r>
    </w:p>
    <w:p w:rsidR="0059496E" w:rsidRDefault="00012966">
      <w:pPr>
        <w:spacing w:line="560" w:lineRule="exact"/>
        <w:ind w:firstLineChars="200" w:firstLine="624"/>
        <w:rPr>
          <w:rFonts w:eastAsia="仿宋_GB2312"/>
          <w:sz w:val="32"/>
          <w:szCs w:val="32"/>
        </w:rPr>
      </w:pPr>
      <w:r>
        <w:rPr>
          <w:rStyle w:val="aa"/>
          <w:rFonts w:eastAsia="仿宋_GB2312"/>
          <w:b w:val="0"/>
          <w:spacing w:val="-4"/>
          <w:sz w:val="32"/>
          <w:szCs w:val="32"/>
        </w:rPr>
        <w:t>综合业务费</w:t>
      </w:r>
      <w:r>
        <w:rPr>
          <w:rFonts w:eastAsia="仿宋_GB2312"/>
          <w:sz w:val="32"/>
          <w:szCs w:val="32"/>
        </w:rPr>
        <w:t>项目预算资金</w:t>
      </w:r>
      <w:r>
        <w:rPr>
          <w:rFonts w:eastAsia="仿宋_GB2312" w:hint="eastAsia"/>
          <w:sz w:val="32"/>
          <w:szCs w:val="32"/>
        </w:rPr>
        <w:t>2</w:t>
      </w:r>
      <w:r>
        <w:rPr>
          <w:rFonts w:eastAsia="仿宋_GB2312"/>
          <w:sz w:val="32"/>
          <w:szCs w:val="32"/>
        </w:rPr>
        <w:t>万元，实际到位资金</w:t>
      </w:r>
      <w:r>
        <w:rPr>
          <w:rFonts w:eastAsia="仿宋_GB2312" w:hint="eastAsia"/>
          <w:sz w:val="32"/>
          <w:szCs w:val="32"/>
        </w:rPr>
        <w:t>2</w:t>
      </w:r>
      <w:r>
        <w:rPr>
          <w:rFonts w:eastAsia="仿宋_GB2312"/>
          <w:sz w:val="32"/>
          <w:szCs w:val="32"/>
        </w:rPr>
        <w:t>万元，实际支出资金</w:t>
      </w:r>
      <w:r>
        <w:rPr>
          <w:rFonts w:eastAsia="仿宋_GB2312" w:hint="eastAsia"/>
          <w:sz w:val="32"/>
          <w:szCs w:val="32"/>
        </w:rPr>
        <w:t>2</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sz w:val="32"/>
          <w:szCs w:val="32"/>
        </w:rPr>
        <w:t>100%</w:t>
      </w:r>
      <w:r>
        <w:rPr>
          <w:rFonts w:eastAsia="仿宋_GB2312"/>
          <w:sz w:val="32"/>
          <w:szCs w:val="32"/>
        </w:rPr>
        <w:t>。</w:t>
      </w:r>
    </w:p>
    <w:p w:rsidR="0059496E" w:rsidRDefault="00012966">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w:t>
      </w:r>
      <w:r>
        <w:rPr>
          <w:rFonts w:eastAsia="仿宋_GB2312" w:hAnsi="仿宋_GB2312"/>
          <w:sz w:val="32"/>
          <w:szCs w:val="32"/>
        </w:rPr>
        <w:t>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59496E" w:rsidRDefault="00012966">
      <w:pPr>
        <w:spacing w:line="560" w:lineRule="exact"/>
        <w:ind w:firstLineChars="200" w:firstLine="640"/>
        <w:outlineLvl w:val="0"/>
        <w:rPr>
          <w:rFonts w:eastAsia="楷体"/>
          <w:sz w:val="32"/>
          <w:szCs w:val="32"/>
        </w:rPr>
      </w:pPr>
      <w:r>
        <w:rPr>
          <w:rFonts w:eastAsia="楷体" w:hAnsi="楷体"/>
          <w:sz w:val="32"/>
          <w:szCs w:val="32"/>
        </w:rPr>
        <w:t>（三）项目产出</w:t>
      </w:r>
      <w:r>
        <w:rPr>
          <w:rFonts w:eastAsia="楷体" w:hAnsi="楷体" w:hint="eastAsia"/>
          <w:sz w:val="32"/>
          <w:szCs w:val="32"/>
        </w:rPr>
        <w:t>情况</w:t>
      </w:r>
    </w:p>
    <w:p w:rsidR="0059496E" w:rsidRDefault="00012966">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1</w:t>
      </w:r>
      <w:r>
        <w:rPr>
          <w:rStyle w:val="aa"/>
          <w:rFonts w:eastAsia="仿宋_GB2312"/>
          <w:bCs w:val="0"/>
          <w:spacing w:val="-4"/>
          <w:sz w:val="32"/>
          <w:szCs w:val="32"/>
        </w:rPr>
        <w:t>、数量指标方面：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w:t>
      </w:r>
      <w:r>
        <w:rPr>
          <w:rStyle w:val="aa"/>
          <w:rFonts w:eastAsia="仿宋_GB2312" w:hint="eastAsia"/>
          <w:b w:val="0"/>
          <w:spacing w:val="-4"/>
          <w:sz w:val="32"/>
          <w:szCs w:val="32"/>
        </w:rPr>
        <w:t>电费上缴次数</w:t>
      </w:r>
      <w:r>
        <w:rPr>
          <w:rStyle w:val="aa"/>
          <w:rFonts w:eastAsia="仿宋_GB2312"/>
          <w:b w:val="0"/>
          <w:spacing w:val="-4"/>
          <w:sz w:val="32"/>
          <w:szCs w:val="32"/>
        </w:rPr>
        <w:t>，指标值：</w:t>
      </w:r>
      <w:r>
        <w:rPr>
          <w:rStyle w:val="aa"/>
          <w:rFonts w:eastAsia="仿宋_GB2312"/>
          <w:b w:val="0"/>
          <w:spacing w:val="-4"/>
          <w:sz w:val="32"/>
          <w:szCs w:val="32"/>
        </w:rPr>
        <w:t>1</w:t>
      </w:r>
      <w:r>
        <w:rPr>
          <w:rStyle w:val="aa"/>
          <w:rFonts w:eastAsia="仿宋_GB2312" w:hint="eastAsia"/>
          <w:b w:val="0"/>
          <w:spacing w:val="-4"/>
          <w:sz w:val="32"/>
          <w:szCs w:val="32"/>
        </w:rPr>
        <w:t>次</w:t>
      </w:r>
      <w:r>
        <w:rPr>
          <w:rStyle w:val="aa"/>
          <w:rFonts w:eastAsia="仿宋_GB2312"/>
          <w:b w:val="0"/>
          <w:spacing w:val="-4"/>
          <w:sz w:val="32"/>
          <w:szCs w:val="32"/>
        </w:rPr>
        <w:t>，实际完成值：</w:t>
      </w:r>
      <w:r>
        <w:rPr>
          <w:rStyle w:val="aa"/>
          <w:rFonts w:eastAsia="仿宋_GB2312"/>
          <w:b w:val="0"/>
          <w:spacing w:val="-4"/>
          <w:sz w:val="32"/>
          <w:szCs w:val="32"/>
        </w:rPr>
        <w:t>1</w:t>
      </w:r>
      <w:r>
        <w:rPr>
          <w:rStyle w:val="aa"/>
          <w:rFonts w:eastAsia="仿宋_GB2312" w:hint="eastAsia"/>
          <w:b w:val="0"/>
          <w:spacing w:val="-4"/>
          <w:sz w:val="32"/>
          <w:szCs w:val="32"/>
        </w:rPr>
        <w:t>次</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pacing w:line="560" w:lineRule="exact"/>
        <w:ind w:firstLine="567"/>
        <w:rPr>
          <w:rStyle w:val="aa"/>
          <w:rFonts w:eastAsia="仿宋_GB2312"/>
          <w:bCs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2</w:t>
      </w:r>
      <w:r>
        <w:rPr>
          <w:rStyle w:val="aa"/>
          <w:rFonts w:eastAsia="仿宋_GB2312"/>
          <w:b w:val="0"/>
          <w:spacing w:val="-4"/>
          <w:sz w:val="32"/>
          <w:szCs w:val="32"/>
        </w:rPr>
        <w:t>：</w:t>
      </w:r>
      <w:r>
        <w:rPr>
          <w:rStyle w:val="aa"/>
          <w:rFonts w:eastAsia="仿宋_GB2312" w:hint="eastAsia"/>
          <w:b w:val="0"/>
          <w:spacing w:val="-4"/>
          <w:sz w:val="32"/>
          <w:szCs w:val="32"/>
        </w:rPr>
        <w:t>用电量</w:t>
      </w:r>
      <w:r>
        <w:rPr>
          <w:rStyle w:val="aa"/>
          <w:rFonts w:eastAsia="仿宋_GB2312"/>
          <w:b w:val="0"/>
          <w:spacing w:val="-4"/>
          <w:sz w:val="32"/>
          <w:szCs w:val="32"/>
        </w:rPr>
        <w:t>，指标值：</w:t>
      </w:r>
      <w:r>
        <w:rPr>
          <w:rStyle w:val="aa"/>
          <w:rFonts w:eastAsia="仿宋_GB2312" w:hint="eastAsia"/>
          <w:b w:val="0"/>
          <w:spacing w:val="-4"/>
          <w:sz w:val="32"/>
          <w:szCs w:val="32"/>
        </w:rPr>
        <w:t>&gt;</w:t>
      </w:r>
      <w:r>
        <w:rPr>
          <w:rStyle w:val="aa"/>
          <w:rFonts w:eastAsia="仿宋_GB2312"/>
          <w:b w:val="0"/>
          <w:spacing w:val="-4"/>
          <w:sz w:val="32"/>
          <w:szCs w:val="32"/>
        </w:rPr>
        <w:t>=</w:t>
      </w:r>
      <w:r>
        <w:rPr>
          <w:rStyle w:val="aa"/>
          <w:rFonts w:eastAsia="仿宋_GB2312" w:hint="eastAsia"/>
          <w:b w:val="0"/>
          <w:spacing w:val="-4"/>
          <w:sz w:val="32"/>
          <w:szCs w:val="32"/>
        </w:rPr>
        <w:t>47000</w:t>
      </w:r>
      <w:r>
        <w:rPr>
          <w:rStyle w:val="aa"/>
          <w:rFonts w:eastAsia="仿宋_GB2312" w:hint="eastAsia"/>
          <w:b w:val="0"/>
          <w:spacing w:val="-4"/>
          <w:sz w:val="32"/>
          <w:szCs w:val="32"/>
        </w:rPr>
        <w:t>度</w:t>
      </w:r>
      <w:r>
        <w:rPr>
          <w:rStyle w:val="aa"/>
          <w:rFonts w:eastAsia="仿宋_GB2312"/>
          <w:b w:val="0"/>
          <w:spacing w:val="-4"/>
          <w:sz w:val="32"/>
          <w:szCs w:val="32"/>
        </w:rPr>
        <w:t>，实际完成值：</w:t>
      </w:r>
      <w:r>
        <w:rPr>
          <w:rStyle w:val="aa"/>
          <w:rFonts w:eastAsia="仿宋_GB2312"/>
          <w:b w:val="0"/>
          <w:spacing w:val="-4"/>
          <w:sz w:val="32"/>
          <w:szCs w:val="32"/>
        </w:rPr>
        <w:t>=</w:t>
      </w:r>
      <w:r>
        <w:rPr>
          <w:rStyle w:val="aa"/>
          <w:rFonts w:eastAsia="仿宋_GB2312" w:hint="eastAsia"/>
          <w:b w:val="0"/>
          <w:spacing w:val="-4"/>
          <w:sz w:val="32"/>
          <w:szCs w:val="32"/>
        </w:rPr>
        <w:t>47000</w:t>
      </w:r>
      <w:r>
        <w:rPr>
          <w:rStyle w:val="aa"/>
          <w:rFonts w:eastAsia="仿宋_GB2312" w:hint="eastAsia"/>
          <w:b w:val="0"/>
          <w:spacing w:val="-4"/>
          <w:sz w:val="32"/>
          <w:szCs w:val="32"/>
        </w:rPr>
        <w:lastRenderedPageBreak/>
        <w:t>度</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2</w:t>
      </w:r>
      <w:r>
        <w:rPr>
          <w:rStyle w:val="aa"/>
          <w:rFonts w:eastAsia="仿宋_GB2312"/>
          <w:bCs w:val="0"/>
          <w:spacing w:val="-4"/>
          <w:sz w:val="32"/>
          <w:szCs w:val="32"/>
        </w:rPr>
        <w:t>、质量指标方面：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1</w:t>
      </w:r>
      <w:r>
        <w:rPr>
          <w:rStyle w:val="aa"/>
          <w:rFonts w:eastAsia="仿宋_GB2312"/>
          <w:b w:val="0"/>
          <w:spacing w:val="-4"/>
          <w:sz w:val="32"/>
          <w:szCs w:val="32"/>
        </w:rPr>
        <w:t>：</w:t>
      </w:r>
      <w:r>
        <w:rPr>
          <w:rStyle w:val="aa"/>
          <w:rFonts w:eastAsia="仿宋_GB2312" w:hint="eastAsia"/>
          <w:b w:val="0"/>
          <w:spacing w:val="-4"/>
          <w:sz w:val="32"/>
          <w:szCs w:val="32"/>
        </w:rPr>
        <w:t>电费支付完成率</w:t>
      </w:r>
      <w:r>
        <w:rPr>
          <w:rStyle w:val="aa"/>
          <w:rFonts w:eastAsia="仿宋_GB2312"/>
          <w:b w:val="0"/>
          <w:spacing w:val="-4"/>
          <w:sz w:val="32"/>
          <w:szCs w:val="32"/>
        </w:rPr>
        <w:t>，指标值：</w:t>
      </w:r>
      <w:r>
        <w:rPr>
          <w:rStyle w:val="aa"/>
          <w:rFonts w:eastAsia="仿宋_GB2312" w:hint="eastAsia"/>
          <w:b w:val="0"/>
          <w:spacing w:val="-4"/>
          <w:sz w:val="32"/>
          <w:szCs w:val="32"/>
        </w:rPr>
        <w:t>100%</w:t>
      </w:r>
      <w:r>
        <w:rPr>
          <w:rStyle w:val="aa"/>
          <w:rFonts w:eastAsia="仿宋_GB2312"/>
          <w:b w:val="0"/>
          <w:spacing w:val="-4"/>
          <w:sz w:val="32"/>
          <w:szCs w:val="32"/>
        </w:rPr>
        <w:t>，实际完成值：</w:t>
      </w:r>
      <w:r>
        <w:rPr>
          <w:rStyle w:val="aa"/>
          <w:rFonts w:eastAsia="仿宋_GB2312" w:hint="eastAsia"/>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3</w:t>
      </w:r>
      <w:r>
        <w:rPr>
          <w:rStyle w:val="aa"/>
          <w:rFonts w:eastAsia="仿宋_GB2312"/>
          <w:bCs w:val="0"/>
          <w:spacing w:val="-4"/>
          <w:sz w:val="32"/>
          <w:szCs w:val="32"/>
        </w:rPr>
        <w:t>、时效指标方面：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w:t>
      </w:r>
      <w:r>
        <w:rPr>
          <w:rStyle w:val="aa"/>
          <w:rFonts w:eastAsia="仿宋_GB2312" w:hint="eastAsia"/>
          <w:b w:val="0"/>
          <w:spacing w:val="-4"/>
          <w:sz w:val="32"/>
          <w:szCs w:val="32"/>
        </w:rPr>
        <w:t>电费支付及时率</w:t>
      </w:r>
      <w:r>
        <w:rPr>
          <w:rStyle w:val="aa"/>
          <w:rFonts w:eastAsia="仿宋_GB2312"/>
          <w:b w:val="0"/>
          <w:spacing w:val="-4"/>
          <w:sz w:val="32"/>
          <w:szCs w:val="32"/>
        </w:rPr>
        <w:t>，指标值：</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napToGrid w:val="0"/>
        <w:spacing w:line="560" w:lineRule="exact"/>
        <w:ind w:firstLineChars="200" w:firstLine="627"/>
        <w:rPr>
          <w:rStyle w:val="aa"/>
          <w:rFonts w:eastAsia="仿宋_GB2312"/>
          <w:bCs w:val="0"/>
          <w:spacing w:val="-4"/>
          <w:sz w:val="32"/>
          <w:szCs w:val="32"/>
        </w:rPr>
      </w:pPr>
      <w:r>
        <w:rPr>
          <w:rStyle w:val="aa"/>
          <w:rFonts w:eastAsia="仿宋_GB2312"/>
          <w:bCs w:val="0"/>
          <w:spacing w:val="-4"/>
          <w:sz w:val="32"/>
          <w:szCs w:val="32"/>
        </w:rPr>
        <w:t>4</w:t>
      </w:r>
      <w:r>
        <w:rPr>
          <w:rStyle w:val="aa"/>
          <w:rFonts w:eastAsia="仿宋_GB2312"/>
          <w:bCs w:val="0"/>
          <w:spacing w:val="-4"/>
          <w:sz w:val="32"/>
          <w:szCs w:val="32"/>
        </w:rPr>
        <w:t>、成本指标方面：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b w:val="0"/>
          <w:spacing w:val="-4"/>
          <w:sz w:val="32"/>
          <w:szCs w:val="32"/>
        </w:rPr>
        <w:t>1</w:t>
      </w:r>
      <w:r>
        <w:rPr>
          <w:rStyle w:val="aa"/>
          <w:rFonts w:eastAsia="仿宋_GB2312"/>
          <w:b w:val="0"/>
          <w:spacing w:val="-4"/>
          <w:sz w:val="32"/>
          <w:szCs w:val="32"/>
        </w:rPr>
        <w:t>：</w:t>
      </w:r>
      <w:r>
        <w:rPr>
          <w:rStyle w:val="aa"/>
          <w:rFonts w:eastAsia="仿宋_GB2312" w:hint="eastAsia"/>
          <w:b w:val="0"/>
          <w:spacing w:val="-4"/>
          <w:sz w:val="32"/>
          <w:szCs w:val="32"/>
        </w:rPr>
        <w:t>预算成本控制率</w:t>
      </w:r>
      <w:r>
        <w:rPr>
          <w:rStyle w:val="aa"/>
          <w:rFonts w:eastAsia="仿宋_GB2312"/>
          <w:b w:val="0"/>
          <w:spacing w:val="-4"/>
          <w:sz w:val="32"/>
          <w:szCs w:val="32"/>
        </w:rPr>
        <w:t>，指标值：</w:t>
      </w:r>
      <w:r>
        <w:rPr>
          <w:rStyle w:val="aa"/>
          <w:rFonts w:eastAsia="仿宋_GB2312" w:hint="eastAsia"/>
          <w:b w:val="0"/>
          <w:spacing w:val="-4"/>
          <w:sz w:val="32"/>
          <w:szCs w:val="32"/>
        </w:rPr>
        <w:t>&lt;=</w:t>
      </w:r>
      <w:r>
        <w:rPr>
          <w:rStyle w:val="aa"/>
          <w:rFonts w:eastAsia="仿宋_GB2312"/>
          <w:b w:val="0"/>
          <w:spacing w:val="-4"/>
          <w:sz w:val="32"/>
          <w:szCs w:val="32"/>
        </w:rPr>
        <w:t>100%</w:t>
      </w:r>
      <w:r>
        <w:rPr>
          <w:rStyle w:val="aa"/>
          <w:rFonts w:eastAsia="仿宋_GB2312"/>
          <w:b w:val="0"/>
          <w:spacing w:val="-4"/>
          <w:sz w:val="32"/>
          <w:szCs w:val="32"/>
        </w:rPr>
        <w:t>，实际完成值：</w:t>
      </w:r>
      <w:r>
        <w:rPr>
          <w:rStyle w:val="aa"/>
          <w:rFonts w:eastAsia="仿宋_GB2312" w:hint="eastAsia"/>
          <w:b w:val="0"/>
          <w:spacing w:val="-4"/>
          <w:sz w:val="32"/>
          <w:szCs w:val="32"/>
        </w:rPr>
        <w:t>=</w:t>
      </w:r>
      <w:r>
        <w:rPr>
          <w:rStyle w:val="aa"/>
          <w:rFonts w:eastAsia="仿宋_GB2312"/>
          <w:b w:val="0"/>
          <w:spacing w:val="-4"/>
          <w:sz w:val="32"/>
          <w:szCs w:val="32"/>
        </w:rPr>
        <w:t>100%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pStyle w:val="a9"/>
        <w:spacing w:line="560" w:lineRule="exact"/>
        <w:ind w:firstLine="640"/>
        <w:rPr>
          <w:rFonts w:eastAsia="楷体_GB2312"/>
          <w:bCs/>
          <w:sz w:val="32"/>
          <w:szCs w:val="32"/>
        </w:rPr>
      </w:pPr>
      <w:r>
        <w:rPr>
          <w:rFonts w:eastAsia="楷体_GB2312"/>
          <w:bCs/>
          <w:sz w:val="32"/>
          <w:szCs w:val="32"/>
        </w:rPr>
        <w:t>（四）</w:t>
      </w:r>
      <w:r>
        <w:rPr>
          <w:rFonts w:eastAsia="楷体_GB2312" w:hint="eastAsia"/>
          <w:bCs/>
          <w:sz w:val="32"/>
          <w:szCs w:val="32"/>
        </w:rPr>
        <w:t>项目</w:t>
      </w:r>
      <w:r>
        <w:rPr>
          <w:rFonts w:eastAsia="楷体_GB2312"/>
          <w:bCs/>
          <w:sz w:val="32"/>
          <w:szCs w:val="32"/>
        </w:rPr>
        <w:t>效益情况</w:t>
      </w:r>
    </w:p>
    <w:p w:rsidR="0059496E" w:rsidRDefault="00012966">
      <w:pPr>
        <w:spacing w:line="560" w:lineRule="exact"/>
        <w:ind w:firstLine="567"/>
        <w:rPr>
          <w:rStyle w:val="aa"/>
          <w:rFonts w:eastAsia="仿宋_GB2312"/>
          <w:spacing w:val="-4"/>
          <w:sz w:val="32"/>
          <w:szCs w:val="32"/>
        </w:rPr>
      </w:pPr>
      <w:r>
        <w:rPr>
          <w:rStyle w:val="aa"/>
          <w:rFonts w:eastAsia="仿宋_GB2312"/>
          <w:spacing w:val="-4"/>
          <w:sz w:val="32"/>
          <w:szCs w:val="32"/>
        </w:rPr>
        <w:t>1</w:t>
      </w:r>
      <w:r>
        <w:rPr>
          <w:rStyle w:val="aa"/>
          <w:rFonts w:eastAsia="仿宋_GB2312"/>
          <w:spacing w:val="-4"/>
          <w:sz w:val="32"/>
          <w:szCs w:val="32"/>
        </w:rPr>
        <w:t>、社会效益指标方面：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2</w:t>
      </w:r>
      <w:r>
        <w:rPr>
          <w:rStyle w:val="aa"/>
          <w:rFonts w:eastAsia="仿宋_GB2312"/>
          <w:b w:val="0"/>
          <w:spacing w:val="-4"/>
          <w:sz w:val="32"/>
          <w:szCs w:val="32"/>
        </w:rPr>
        <w:t>：</w:t>
      </w:r>
      <w:r>
        <w:rPr>
          <w:rStyle w:val="aa"/>
          <w:rFonts w:eastAsia="仿宋_GB2312" w:hint="eastAsia"/>
          <w:b w:val="0"/>
          <w:spacing w:val="-4"/>
          <w:sz w:val="32"/>
          <w:szCs w:val="32"/>
        </w:rPr>
        <w:t>保障教学楼日常办公正常运转</w:t>
      </w:r>
      <w:r>
        <w:rPr>
          <w:rStyle w:val="aa"/>
          <w:rFonts w:eastAsia="仿宋_GB2312"/>
          <w:b w:val="0"/>
          <w:spacing w:val="-4"/>
          <w:sz w:val="32"/>
          <w:szCs w:val="32"/>
        </w:rPr>
        <w:t>，指标值：</w:t>
      </w:r>
      <w:r>
        <w:rPr>
          <w:rStyle w:val="aa"/>
          <w:rFonts w:eastAsia="仿宋_GB2312" w:hint="eastAsia"/>
          <w:b w:val="0"/>
          <w:spacing w:val="-4"/>
          <w:sz w:val="32"/>
          <w:szCs w:val="32"/>
        </w:rPr>
        <w:t>有效保障</w:t>
      </w:r>
      <w:r>
        <w:rPr>
          <w:rStyle w:val="aa"/>
          <w:rFonts w:eastAsia="仿宋_GB2312"/>
          <w:b w:val="0"/>
          <w:spacing w:val="-4"/>
          <w:sz w:val="32"/>
          <w:szCs w:val="32"/>
        </w:rPr>
        <w:t>，实际完成值：</w:t>
      </w:r>
      <w:r>
        <w:rPr>
          <w:rStyle w:val="aa"/>
          <w:rFonts w:eastAsia="仿宋_GB2312" w:hint="eastAsia"/>
          <w:b w:val="0"/>
          <w:spacing w:val="-4"/>
          <w:sz w:val="32"/>
          <w:szCs w:val="32"/>
        </w:rPr>
        <w:t>有效保障</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pacing w:line="560" w:lineRule="exact"/>
        <w:ind w:firstLine="567"/>
        <w:rPr>
          <w:rStyle w:val="aa"/>
          <w:rFonts w:eastAsia="仿宋_GB2312"/>
          <w:spacing w:val="-4"/>
          <w:sz w:val="32"/>
          <w:szCs w:val="32"/>
        </w:rPr>
      </w:pPr>
      <w:r>
        <w:rPr>
          <w:rStyle w:val="aa"/>
          <w:rFonts w:eastAsia="仿宋_GB2312" w:hint="eastAsia"/>
          <w:spacing w:val="-4"/>
          <w:sz w:val="32"/>
          <w:szCs w:val="32"/>
        </w:rPr>
        <w:t>2</w:t>
      </w:r>
      <w:r>
        <w:rPr>
          <w:rStyle w:val="aa"/>
          <w:rFonts w:eastAsia="仿宋_GB2312"/>
          <w:spacing w:val="-4"/>
          <w:sz w:val="32"/>
          <w:szCs w:val="32"/>
        </w:rPr>
        <w:t>、满意度指标方面：</w:t>
      </w:r>
    </w:p>
    <w:p w:rsidR="0059496E" w:rsidRDefault="00012966">
      <w:pPr>
        <w:spacing w:line="560" w:lineRule="exact"/>
        <w:ind w:firstLine="567"/>
        <w:rPr>
          <w:rStyle w:val="aa"/>
          <w:rFonts w:eastAsia="仿宋_GB2312"/>
          <w:b w:val="0"/>
          <w:spacing w:val="-4"/>
          <w:sz w:val="32"/>
          <w:szCs w:val="32"/>
        </w:rPr>
      </w:pPr>
      <w:r>
        <w:rPr>
          <w:rStyle w:val="aa"/>
          <w:rFonts w:eastAsia="仿宋_GB2312"/>
          <w:b w:val="0"/>
          <w:spacing w:val="-4"/>
          <w:sz w:val="32"/>
          <w:szCs w:val="32"/>
        </w:rPr>
        <w:t>指标</w:t>
      </w:r>
      <w:r>
        <w:rPr>
          <w:rStyle w:val="aa"/>
          <w:rFonts w:eastAsia="仿宋_GB2312" w:hint="eastAsia"/>
          <w:b w:val="0"/>
          <w:spacing w:val="-4"/>
          <w:sz w:val="32"/>
          <w:szCs w:val="32"/>
        </w:rPr>
        <w:t>1</w:t>
      </w:r>
      <w:r>
        <w:rPr>
          <w:rStyle w:val="aa"/>
          <w:rFonts w:eastAsia="仿宋_GB2312"/>
          <w:b w:val="0"/>
          <w:spacing w:val="-4"/>
          <w:sz w:val="32"/>
          <w:szCs w:val="32"/>
        </w:rPr>
        <w:t>：</w:t>
      </w:r>
      <w:r>
        <w:rPr>
          <w:rStyle w:val="aa"/>
          <w:rFonts w:eastAsia="仿宋_GB2312" w:hint="eastAsia"/>
          <w:b w:val="0"/>
          <w:spacing w:val="-4"/>
          <w:sz w:val="32"/>
          <w:szCs w:val="32"/>
        </w:rPr>
        <w:t>师生满意度</w:t>
      </w:r>
      <w:r>
        <w:rPr>
          <w:rStyle w:val="aa"/>
          <w:rFonts w:eastAsia="仿宋_GB2312"/>
          <w:b w:val="0"/>
          <w:spacing w:val="-4"/>
          <w:sz w:val="32"/>
          <w:szCs w:val="32"/>
        </w:rPr>
        <w:t>，指标值：</w:t>
      </w:r>
      <w:r>
        <w:rPr>
          <w:rStyle w:val="aa"/>
          <w:rFonts w:eastAsia="仿宋_GB2312" w:hint="eastAsia"/>
          <w:b w:val="0"/>
          <w:spacing w:val="-4"/>
          <w:sz w:val="32"/>
          <w:szCs w:val="32"/>
        </w:rPr>
        <w:t>&gt;</w:t>
      </w:r>
      <w:r>
        <w:rPr>
          <w:rStyle w:val="aa"/>
          <w:rFonts w:eastAsia="仿宋_GB2312"/>
          <w:b w:val="0"/>
          <w:spacing w:val="-4"/>
          <w:sz w:val="32"/>
          <w:szCs w:val="32"/>
        </w:rPr>
        <w:t>=</w:t>
      </w:r>
      <w:r>
        <w:rPr>
          <w:rStyle w:val="aa"/>
          <w:rFonts w:eastAsia="仿宋_GB2312" w:hint="eastAsia"/>
          <w:b w:val="0"/>
          <w:spacing w:val="-4"/>
          <w:sz w:val="32"/>
          <w:szCs w:val="32"/>
        </w:rPr>
        <w:t>90</w:t>
      </w:r>
      <w:r>
        <w:rPr>
          <w:rStyle w:val="aa"/>
          <w:rFonts w:eastAsia="仿宋_GB2312"/>
          <w:b w:val="0"/>
          <w:spacing w:val="-4"/>
          <w:sz w:val="32"/>
          <w:szCs w:val="32"/>
        </w:rPr>
        <w:t>%</w:t>
      </w:r>
      <w:r>
        <w:rPr>
          <w:rStyle w:val="aa"/>
          <w:rFonts w:eastAsia="仿宋_GB2312"/>
          <w:b w:val="0"/>
          <w:spacing w:val="-4"/>
          <w:sz w:val="32"/>
          <w:szCs w:val="32"/>
        </w:rPr>
        <w:t>，实际完成值：</w:t>
      </w:r>
      <w:r>
        <w:rPr>
          <w:rStyle w:val="aa"/>
          <w:rFonts w:eastAsia="仿宋_GB2312" w:hint="eastAsia"/>
          <w:b w:val="0"/>
          <w:spacing w:val="-4"/>
          <w:sz w:val="32"/>
          <w:szCs w:val="32"/>
        </w:rPr>
        <w:t>9</w:t>
      </w:r>
      <w:r>
        <w:rPr>
          <w:rStyle w:val="aa"/>
          <w:rFonts w:eastAsia="仿宋_GB2312"/>
          <w:b w:val="0"/>
          <w:spacing w:val="-4"/>
          <w:sz w:val="32"/>
          <w:szCs w:val="32"/>
        </w:rPr>
        <w:t>0%</w:t>
      </w:r>
      <w:r>
        <w:rPr>
          <w:rStyle w:val="aa"/>
          <w:rFonts w:eastAsia="仿宋_GB2312"/>
          <w:b w:val="0"/>
          <w:spacing w:val="-4"/>
          <w:sz w:val="32"/>
          <w:szCs w:val="32"/>
        </w:rPr>
        <w:t>，指标完成率</w:t>
      </w:r>
      <w:r>
        <w:rPr>
          <w:rStyle w:val="aa"/>
          <w:rFonts w:eastAsia="仿宋_GB2312"/>
          <w:b w:val="0"/>
          <w:spacing w:val="-4"/>
          <w:sz w:val="32"/>
          <w:szCs w:val="32"/>
        </w:rPr>
        <w:t>100%</w:t>
      </w:r>
      <w:r>
        <w:rPr>
          <w:rStyle w:val="aa"/>
          <w:rFonts w:eastAsia="仿宋_GB2312"/>
          <w:b w:val="0"/>
          <w:spacing w:val="-4"/>
          <w:sz w:val="32"/>
          <w:szCs w:val="32"/>
        </w:rPr>
        <w:t>。</w:t>
      </w:r>
    </w:p>
    <w:p w:rsidR="0059496E" w:rsidRDefault="00012966">
      <w:pPr>
        <w:spacing w:line="560" w:lineRule="exact"/>
        <w:ind w:firstLine="640"/>
        <w:rPr>
          <w:rStyle w:val="aa"/>
          <w:rFonts w:eastAsia="黑体"/>
          <w:spacing w:val="-4"/>
          <w:sz w:val="32"/>
          <w:szCs w:val="32"/>
        </w:rPr>
      </w:pPr>
      <w:r>
        <w:rPr>
          <w:rStyle w:val="aa"/>
          <w:rFonts w:eastAsia="黑体" w:hAnsi="黑体" w:hint="eastAsia"/>
          <w:b w:val="0"/>
          <w:spacing w:val="-4"/>
          <w:sz w:val="32"/>
          <w:szCs w:val="32"/>
        </w:rPr>
        <w:t>五</w:t>
      </w:r>
      <w:r>
        <w:rPr>
          <w:rStyle w:val="aa"/>
          <w:rFonts w:eastAsia="黑体" w:hAnsi="黑体"/>
          <w:b w:val="0"/>
          <w:spacing w:val="-4"/>
          <w:sz w:val="32"/>
          <w:szCs w:val="32"/>
        </w:rPr>
        <w:t>、主要经验及做法、存在的问题及原因分析</w:t>
      </w:r>
    </w:p>
    <w:p w:rsidR="0059496E" w:rsidRDefault="00012966">
      <w:pPr>
        <w:spacing w:line="560" w:lineRule="exact"/>
        <w:ind w:firstLineChars="200" w:firstLine="624"/>
        <w:rPr>
          <w:rStyle w:val="aa"/>
          <w:rFonts w:eastAsia="楷体"/>
          <w:bCs w:val="0"/>
          <w:spacing w:val="-4"/>
          <w:sz w:val="32"/>
          <w:szCs w:val="32"/>
        </w:rPr>
      </w:pPr>
      <w:r>
        <w:rPr>
          <w:rFonts w:eastAsia="楷体"/>
          <w:spacing w:val="-4"/>
          <w:sz w:val="32"/>
          <w:szCs w:val="32"/>
        </w:rPr>
        <w:t>（一）主要经验及做法</w:t>
      </w:r>
    </w:p>
    <w:p w:rsidR="0059496E" w:rsidRDefault="00012966">
      <w:pPr>
        <w:spacing w:line="560" w:lineRule="exact"/>
        <w:ind w:firstLineChars="200" w:firstLine="640"/>
        <w:rPr>
          <w:rFonts w:eastAsia="仿宋_GB2312"/>
          <w:sz w:val="32"/>
          <w:szCs w:val="32"/>
        </w:rPr>
      </w:pPr>
      <w:r>
        <w:rPr>
          <w:rFonts w:eastAsia="仿宋_GB2312"/>
          <w:sz w:val="32"/>
          <w:szCs w:val="32"/>
        </w:rPr>
        <w:t>为确保项目顺利进行，提前做好项目规划，在项目实施过程中做好定期监督检查，严格按照项目管理规范进行，在项目资金使用过程中，严格落实把关，按照项目资金使用范围做好审核工</w:t>
      </w:r>
      <w:r>
        <w:rPr>
          <w:rFonts w:eastAsia="仿宋_GB2312"/>
          <w:sz w:val="32"/>
          <w:szCs w:val="32"/>
        </w:rPr>
        <w:lastRenderedPageBreak/>
        <w:t>作，让项目资金落于实处。在项目完成后，做好受益群众民意调查工作。</w:t>
      </w:r>
    </w:p>
    <w:p w:rsidR="0059496E" w:rsidRDefault="00012966">
      <w:pPr>
        <w:pStyle w:val="a8"/>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w:t>
      </w:r>
      <w:r>
        <w:rPr>
          <w:rStyle w:val="aa"/>
          <w:rFonts w:ascii="Times New Roman" w:eastAsia="仿宋_GB2312" w:hAnsi="Times New Roman" w:hint="eastAsia"/>
          <w:spacing w:val="-4"/>
        </w:rPr>
        <w:t>按照财务报销制度</w:t>
      </w:r>
      <w:r>
        <w:rPr>
          <w:rStyle w:val="aa"/>
          <w:rFonts w:ascii="Times New Roman" w:eastAsia="仿宋_GB2312" w:hAnsi="Times New Roman"/>
          <w:spacing w:val="-4"/>
        </w:rPr>
        <w:t>支出</w:t>
      </w:r>
      <w:r>
        <w:rPr>
          <w:rFonts w:ascii="Times New Roman" w:eastAsia="仿宋_GB2312" w:hAnsi="Times New Roman"/>
          <w:b w:val="0"/>
          <w:bCs w:val="0"/>
          <w:kern w:val="2"/>
        </w:rPr>
        <w:t>原则，财务</w:t>
      </w:r>
      <w:r>
        <w:rPr>
          <w:rFonts w:ascii="Times New Roman" w:eastAsia="仿宋_GB2312" w:hAnsi="Times New Roman" w:hint="eastAsia"/>
          <w:b w:val="0"/>
          <w:bCs w:val="0"/>
          <w:kern w:val="2"/>
        </w:rPr>
        <w:t>、总务科</w:t>
      </w:r>
      <w:r>
        <w:rPr>
          <w:rFonts w:ascii="Times New Roman" w:eastAsia="仿宋_GB2312" w:hAnsi="Times New Roman"/>
          <w:b w:val="0"/>
          <w:bCs w:val="0"/>
          <w:kern w:val="2"/>
        </w:rPr>
        <w:t>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59496E" w:rsidRDefault="00012966">
      <w:pPr>
        <w:pStyle w:val="a8"/>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59496E" w:rsidRDefault="00012966">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w:t>
      </w:r>
      <w:r>
        <w:rPr>
          <w:rFonts w:eastAsia="仿宋_GB2312" w:hint="eastAsia"/>
          <w:color w:val="000000" w:themeColor="text1"/>
          <w:sz w:val="32"/>
          <w:szCs w:val="32"/>
        </w:rPr>
        <w:t>3</w:t>
      </w:r>
      <w:r>
        <w:rPr>
          <w:rFonts w:eastAsia="仿宋_GB2312"/>
          <w:color w:val="000000" w:themeColor="text1"/>
          <w:sz w:val="32"/>
          <w:szCs w:val="32"/>
        </w:rPr>
        <w:t>年度无存在问题。</w:t>
      </w:r>
    </w:p>
    <w:p w:rsidR="0059496E" w:rsidRDefault="00012966">
      <w:pPr>
        <w:spacing w:line="560" w:lineRule="exact"/>
        <w:ind w:firstLineChars="200" w:firstLine="624"/>
        <w:rPr>
          <w:rStyle w:val="aa"/>
          <w:rFonts w:eastAsia="黑体"/>
          <w:b w:val="0"/>
          <w:spacing w:val="-4"/>
          <w:sz w:val="32"/>
          <w:szCs w:val="32"/>
        </w:rPr>
      </w:pPr>
      <w:r>
        <w:rPr>
          <w:rStyle w:val="aa"/>
          <w:rFonts w:eastAsia="黑体" w:hAnsi="黑体" w:hint="eastAsia"/>
          <w:b w:val="0"/>
          <w:spacing w:val="-4"/>
          <w:sz w:val="32"/>
          <w:szCs w:val="32"/>
        </w:rPr>
        <w:t>六</w:t>
      </w:r>
      <w:r>
        <w:rPr>
          <w:rStyle w:val="aa"/>
          <w:rFonts w:eastAsia="黑体" w:hAnsi="黑体"/>
          <w:b w:val="0"/>
          <w:spacing w:val="-4"/>
          <w:sz w:val="32"/>
          <w:szCs w:val="32"/>
        </w:rPr>
        <w:t>、有关建议</w:t>
      </w:r>
    </w:p>
    <w:p w:rsidR="0059496E" w:rsidRDefault="00012966">
      <w:pPr>
        <w:spacing w:line="560" w:lineRule="exact"/>
        <w:ind w:firstLine="567"/>
        <w:rPr>
          <w:rFonts w:ascii="仿宋_GB2312" w:eastAsia="仿宋_GB2312" w:hAnsi="仿宋_GB2312" w:cs="仿宋_GB2312"/>
          <w:sz w:val="32"/>
          <w:szCs w:val="28"/>
        </w:rPr>
      </w:pPr>
      <w:r>
        <w:rPr>
          <w:rFonts w:ascii="仿宋_GB2312" w:eastAsia="仿宋_GB2312" w:hAnsi="仿宋_GB2312" w:cs="仿宋_GB2312" w:hint="eastAsia"/>
          <w:sz w:val="32"/>
          <w:szCs w:val="28"/>
        </w:rPr>
        <w:t>建议进一步加强对绩效管理工作的组织领导，提高对预算绩效管理工作重要性的认识，总结经验查找问题，制定更全面更完善的绩效评价管理办法。</w:t>
      </w:r>
    </w:p>
    <w:p w:rsidR="0059496E" w:rsidRDefault="00012966">
      <w:pPr>
        <w:spacing w:line="560" w:lineRule="exact"/>
        <w:ind w:firstLine="567"/>
        <w:rPr>
          <w:rStyle w:val="aa"/>
          <w:rFonts w:eastAsia="黑体"/>
          <w:b w:val="0"/>
          <w:spacing w:val="-4"/>
          <w:sz w:val="32"/>
          <w:szCs w:val="32"/>
        </w:rPr>
      </w:pPr>
      <w:r>
        <w:rPr>
          <w:rStyle w:val="aa"/>
          <w:rFonts w:eastAsia="黑体" w:hAnsi="黑体" w:hint="eastAsia"/>
          <w:b w:val="0"/>
          <w:spacing w:val="-4"/>
          <w:sz w:val="32"/>
          <w:szCs w:val="32"/>
        </w:rPr>
        <w:t>七</w:t>
      </w:r>
      <w:r>
        <w:rPr>
          <w:rStyle w:val="aa"/>
          <w:rFonts w:eastAsia="黑体" w:hAnsi="黑体"/>
          <w:b w:val="0"/>
          <w:spacing w:val="-4"/>
          <w:sz w:val="32"/>
          <w:szCs w:val="32"/>
        </w:rPr>
        <w:t>、其他需要说明的问题</w:t>
      </w:r>
    </w:p>
    <w:p w:rsidR="0059496E" w:rsidRDefault="00012966">
      <w:pPr>
        <w:spacing w:line="560" w:lineRule="exact"/>
        <w:ind w:firstLineChars="200" w:firstLine="624"/>
        <w:rPr>
          <w:rStyle w:val="aa"/>
          <w:rFonts w:eastAsia="仿宋_GB2312"/>
          <w:b w:val="0"/>
          <w:spacing w:val="-4"/>
          <w:sz w:val="32"/>
          <w:szCs w:val="32"/>
        </w:rPr>
      </w:pPr>
      <w:r>
        <w:rPr>
          <w:rStyle w:val="aa"/>
          <w:rFonts w:eastAsia="仿宋_GB2312"/>
          <w:b w:val="0"/>
          <w:spacing w:val="-4"/>
          <w:sz w:val="32"/>
          <w:szCs w:val="32"/>
        </w:rPr>
        <w:t>本项目无其他需说明情况。</w:t>
      </w: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ind w:firstLineChars="200" w:firstLine="624"/>
        <w:rPr>
          <w:rStyle w:val="aa"/>
          <w:rFonts w:eastAsia="仿宋_GB2312"/>
          <w:b w:val="0"/>
          <w:spacing w:val="-4"/>
          <w:sz w:val="32"/>
          <w:szCs w:val="32"/>
        </w:rPr>
      </w:pPr>
    </w:p>
    <w:p w:rsidR="0059496E" w:rsidRDefault="0059496E">
      <w:pPr>
        <w:spacing w:line="560" w:lineRule="exact"/>
        <w:rPr>
          <w:rStyle w:val="aa"/>
          <w:rFonts w:eastAsia="仿宋_GB2312"/>
          <w:b w:val="0"/>
          <w:spacing w:val="-4"/>
          <w:sz w:val="32"/>
          <w:szCs w:val="32"/>
        </w:rPr>
      </w:pPr>
    </w:p>
    <w:p w:rsidR="0059496E" w:rsidRDefault="00012966">
      <w:pPr>
        <w:spacing w:line="560" w:lineRule="exact"/>
        <w:rPr>
          <w:rStyle w:val="aa"/>
          <w:rFonts w:eastAsia="仿宋_GB2312"/>
          <w:b w:val="0"/>
          <w:spacing w:val="-4"/>
          <w:sz w:val="32"/>
          <w:szCs w:val="32"/>
        </w:rPr>
      </w:pPr>
      <w:r>
        <w:rPr>
          <w:rStyle w:val="aa"/>
          <w:rFonts w:eastAsia="仿宋_GB2312" w:hint="eastAsia"/>
          <w:b w:val="0"/>
          <w:spacing w:val="-4"/>
          <w:sz w:val="32"/>
          <w:szCs w:val="32"/>
        </w:rPr>
        <w:lastRenderedPageBreak/>
        <w:t>附件一</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529"/>
        <w:gridCol w:w="530"/>
        <w:gridCol w:w="560"/>
        <w:gridCol w:w="2439"/>
        <w:gridCol w:w="4066"/>
        <w:gridCol w:w="468"/>
        <w:gridCol w:w="468"/>
      </w:tblGrid>
      <w:tr w:rsidR="0059496E">
        <w:trPr>
          <w:trHeight w:val="692"/>
          <w:tblHeader/>
          <w:jc w:val="center"/>
        </w:trPr>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得分</w:t>
            </w:r>
          </w:p>
        </w:tc>
      </w:tr>
      <w:tr w:rsidR="0059496E">
        <w:trPr>
          <w:trHeight w:val="2318"/>
          <w:jc w:val="center"/>
        </w:trPr>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决策　</w:t>
            </w:r>
          </w:p>
          <w:p w:rsidR="0059496E" w:rsidRDefault="00012966">
            <w:pPr>
              <w:widowControl/>
              <w:spacing w:line="0" w:lineRule="atLeast"/>
              <w:jc w:val="center"/>
              <w:rPr>
                <w:color w:val="000000"/>
                <w:kern w:val="0"/>
                <w:sz w:val="22"/>
                <w:szCs w:val="22"/>
              </w:rPr>
            </w:pPr>
            <w:r>
              <w:rPr>
                <w:color w:val="000000"/>
                <w:kern w:val="0"/>
                <w:sz w:val="22"/>
                <w:szCs w:val="22"/>
              </w:rPr>
              <w:t xml:space="preserve">　</w:t>
            </w:r>
          </w:p>
          <w:p w:rsidR="0059496E" w:rsidRDefault="00012966">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立项依据</w:t>
            </w:r>
          </w:p>
          <w:p w:rsidR="0059496E" w:rsidRDefault="00012966">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59496E" w:rsidRDefault="0001296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r>
            <w:r>
              <w:rPr>
                <w:rFonts w:hAnsi="宋体"/>
                <w:color w:val="000000"/>
                <w:kern w:val="0"/>
                <w:sz w:val="22"/>
                <w:szCs w:val="22"/>
              </w:rPr>
              <w:t>②</w:t>
            </w:r>
            <w:r>
              <w:rPr>
                <w:color w:val="000000"/>
                <w:kern w:val="0"/>
                <w:sz w:val="22"/>
                <w:szCs w:val="22"/>
              </w:rPr>
              <w:t>项目立项是否符合行业发展规划和政策要求；</w:t>
            </w:r>
            <w:r>
              <w:rPr>
                <w:color w:val="000000"/>
                <w:kern w:val="0"/>
                <w:sz w:val="22"/>
                <w:szCs w:val="22"/>
              </w:rPr>
              <w:br/>
            </w:r>
            <w:r>
              <w:rPr>
                <w:rFonts w:hAnsi="宋体"/>
                <w:color w:val="000000"/>
                <w:kern w:val="0"/>
                <w:sz w:val="22"/>
                <w:szCs w:val="22"/>
              </w:rPr>
              <w:t>③</w:t>
            </w:r>
            <w:r>
              <w:rPr>
                <w:color w:val="000000"/>
                <w:kern w:val="0"/>
                <w:sz w:val="22"/>
                <w:szCs w:val="22"/>
              </w:rPr>
              <w:t>项目立项是否与部门职责范围相符，属于部门履职所需；</w:t>
            </w:r>
            <w:r>
              <w:rPr>
                <w:color w:val="000000"/>
                <w:kern w:val="0"/>
                <w:sz w:val="22"/>
                <w:szCs w:val="22"/>
              </w:rPr>
              <w:br/>
            </w:r>
            <w:r>
              <w:rPr>
                <w:rFonts w:hAnsi="宋体"/>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r>
            <w:r>
              <w:rPr>
                <w:rFonts w:hAnsi="宋体"/>
                <w:color w:val="000000"/>
                <w:kern w:val="0"/>
                <w:sz w:val="22"/>
                <w:szCs w:val="22"/>
              </w:rPr>
              <w:t>⑤</w:t>
            </w:r>
            <w:r>
              <w:rPr>
                <w:color w:val="000000"/>
                <w:kern w:val="0"/>
                <w:sz w:val="22"/>
                <w:szCs w:val="22"/>
              </w:rPr>
              <w:t>项目是否与相关部门同类项目或部门内部相关项目重复。</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r>
      <w:tr w:rsidR="0059496E">
        <w:trPr>
          <w:trHeight w:val="1640"/>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立项程序</w:t>
            </w:r>
          </w:p>
          <w:p w:rsidR="0059496E" w:rsidRDefault="00012966">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59496E" w:rsidRDefault="0001296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项目是否按照规定的程序申请设立；</w:t>
            </w:r>
            <w:r>
              <w:rPr>
                <w:color w:val="000000"/>
                <w:kern w:val="0"/>
                <w:sz w:val="22"/>
                <w:szCs w:val="22"/>
              </w:rPr>
              <w:br/>
            </w:r>
            <w:r>
              <w:rPr>
                <w:rFonts w:hAnsi="宋体"/>
                <w:color w:val="000000"/>
                <w:kern w:val="0"/>
                <w:sz w:val="22"/>
                <w:szCs w:val="22"/>
              </w:rPr>
              <w:t>②</w:t>
            </w:r>
            <w:r>
              <w:rPr>
                <w:color w:val="000000"/>
                <w:kern w:val="0"/>
                <w:sz w:val="22"/>
                <w:szCs w:val="22"/>
              </w:rPr>
              <w:t>审批文件、材料是否符合相关要求；</w:t>
            </w:r>
            <w:r>
              <w:rPr>
                <w:color w:val="000000"/>
                <w:kern w:val="0"/>
                <w:sz w:val="22"/>
                <w:szCs w:val="22"/>
              </w:rPr>
              <w:br/>
            </w: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r>
      <w:tr w:rsidR="0059496E">
        <w:trPr>
          <w:trHeight w:val="1919"/>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绩效目标</w:t>
            </w:r>
          </w:p>
          <w:p w:rsidR="0059496E" w:rsidRDefault="00012966">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59496E" w:rsidRDefault="0001296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hAnsi="宋体"/>
                <w:color w:val="000000"/>
                <w:kern w:val="0"/>
                <w:sz w:val="22"/>
                <w:szCs w:val="22"/>
              </w:rPr>
              <w:t>①</w:t>
            </w:r>
            <w:r>
              <w:rPr>
                <w:color w:val="000000"/>
                <w:kern w:val="0"/>
                <w:sz w:val="22"/>
                <w:szCs w:val="22"/>
              </w:rPr>
              <w:t>项目是否有绩效目标；</w:t>
            </w:r>
            <w:r>
              <w:rPr>
                <w:color w:val="000000"/>
                <w:kern w:val="0"/>
                <w:sz w:val="22"/>
                <w:szCs w:val="22"/>
              </w:rPr>
              <w:br/>
            </w:r>
            <w:r>
              <w:rPr>
                <w:rFonts w:hAnsi="宋体"/>
                <w:color w:val="000000"/>
                <w:kern w:val="0"/>
                <w:sz w:val="22"/>
                <w:szCs w:val="22"/>
              </w:rPr>
              <w:t>②</w:t>
            </w:r>
            <w:r>
              <w:rPr>
                <w:color w:val="000000"/>
                <w:kern w:val="0"/>
                <w:sz w:val="22"/>
                <w:szCs w:val="22"/>
              </w:rPr>
              <w:t>项目绩效目标与实际工作内容是否具有相关性；</w:t>
            </w:r>
            <w:r>
              <w:rPr>
                <w:color w:val="000000"/>
                <w:kern w:val="0"/>
                <w:sz w:val="22"/>
                <w:szCs w:val="22"/>
              </w:rPr>
              <w:br/>
            </w:r>
            <w:r>
              <w:rPr>
                <w:rFonts w:hAnsi="宋体"/>
                <w:color w:val="000000"/>
                <w:kern w:val="0"/>
                <w:sz w:val="22"/>
                <w:szCs w:val="22"/>
              </w:rPr>
              <w:t>③</w:t>
            </w:r>
            <w:r>
              <w:rPr>
                <w:color w:val="000000"/>
                <w:kern w:val="0"/>
                <w:sz w:val="22"/>
                <w:szCs w:val="22"/>
              </w:rPr>
              <w:t>项目预期产出效益和效果是否符合正常的业绩水平；</w:t>
            </w:r>
          </w:p>
          <w:p w:rsidR="0059496E" w:rsidRDefault="00012966">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468"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w:t>
            </w:r>
          </w:p>
        </w:tc>
      </w:tr>
      <w:tr w:rsidR="0059496E">
        <w:trPr>
          <w:trHeight w:val="1464"/>
          <w:jc w:val="center"/>
        </w:trPr>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绩效指标</w:t>
            </w:r>
          </w:p>
          <w:p w:rsidR="0059496E" w:rsidRDefault="00012966">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r>
            <w:r>
              <w:rPr>
                <w:rFonts w:hAnsi="宋体"/>
                <w:color w:val="000000"/>
                <w:kern w:val="0"/>
                <w:sz w:val="22"/>
                <w:szCs w:val="22"/>
              </w:rPr>
              <w:t>②</w:t>
            </w:r>
            <w:r>
              <w:rPr>
                <w:color w:val="000000"/>
                <w:kern w:val="0"/>
                <w:sz w:val="22"/>
                <w:szCs w:val="22"/>
              </w:rPr>
              <w:t>是否通过清晰、可衡量的指标值予以体现；</w:t>
            </w:r>
            <w:r>
              <w:rPr>
                <w:color w:val="000000"/>
                <w:kern w:val="0"/>
                <w:sz w:val="22"/>
                <w:szCs w:val="22"/>
              </w:rPr>
              <w:br/>
            </w:r>
            <w:r>
              <w:rPr>
                <w:rFonts w:hAnsi="宋体"/>
                <w:color w:val="000000"/>
                <w:kern w:val="0"/>
                <w:sz w:val="22"/>
                <w:szCs w:val="22"/>
              </w:rPr>
              <w:t>③</w:t>
            </w:r>
            <w:r>
              <w:rPr>
                <w:color w:val="000000"/>
                <w:kern w:val="0"/>
                <w:sz w:val="22"/>
                <w:szCs w:val="22"/>
              </w:rPr>
              <w:t>是否与项目目标任务数或计划数相对应。</w:t>
            </w:r>
            <w:r>
              <w:rPr>
                <w:color w:val="000000"/>
                <w:kern w:val="0"/>
                <w:sz w:val="22"/>
                <w:szCs w:val="22"/>
              </w:rPr>
              <w:br/>
            </w:r>
          </w:p>
        </w:tc>
        <w:tc>
          <w:tcPr>
            <w:tcW w:w="468"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w:t>
            </w:r>
          </w:p>
        </w:tc>
        <w:tc>
          <w:tcPr>
            <w:tcW w:w="468" w:type="dxa"/>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w:t>
            </w:r>
          </w:p>
        </w:tc>
      </w:tr>
      <w:tr w:rsidR="0059496E">
        <w:trPr>
          <w:trHeight w:val="1942"/>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资金投入</w:t>
            </w:r>
          </w:p>
          <w:p w:rsidR="0059496E" w:rsidRDefault="00012966">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预算编制</w:t>
            </w:r>
          </w:p>
          <w:p w:rsidR="0059496E" w:rsidRDefault="00012966">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预算编制是否经过科学论证；</w:t>
            </w:r>
            <w:r>
              <w:rPr>
                <w:color w:val="000000"/>
                <w:kern w:val="0"/>
                <w:sz w:val="22"/>
                <w:szCs w:val="22"/>
              </w:rPr>
              <w:br/>
            </w:r>
            <w:r>
              <w:rPr>
                <w:rFonts w:hAnsi="宋体"/>
                <w:color w:val="000000"/>
                <w:kern w:val="0"/>
                <w:sz w:val="22"/>
                <w:szCs w:val="22"/>
              </w:rPr>
              <w:t>②</w:t>
            </w:r>
            <w:r>
              <w:rPr>
                <w:color w:val="000000"/>
                <w:kern w:val="0"/>
                <w:sz w:val="22"/>
                <w:szCs w:val="22"/>
              </w:rPr>
              <w:t>预算内容与项目内容是否匹配；</w:t>
            </w:r>
            <w:r>
              <w:rPr>
                <w:color w:val="000000"/>
                <w:kern w:val="0"/>
                <w:sz w:val="22"/>
                <w:szCs w:val="22"/>
              </w:rPr>
              <w:br/>
            </w:r>
            <w:r>
              <w:rPr>
                <w:rFonts w:hAnsi="宋体"/>
                <w:color w:val="000000"/>
                <w:kern w:val="0"/>
                <w:sz w:val="22"/>
                <w:szCs w:val="22"/>
              </w:rPr>
              <w:t>③</w:t>
            </w:r>
            <w:r>
              <w:rPr>
                <w:color w:val="000000"/>
                <w:kern w:val="0"/>
                <w:sz w:val="22"/>
                <w:szCs w:val="22"/>
              </w:rPr>
              <w:t>预算额度测算依据是否充分，是否按照标准编制；</w:t>
            </w:r>
            <w:r>
              <w:rPr>
                <w:color w:val="000000"/>
                <w:kern w:val="0"/>
                <w:sz w:val="22"/>
                <w:szCs w:val="22"/>
              </w:rPr>
              <w:br/>
            </w:r>
            <w:r>
              <w:rPr>
                <w:rFonts w:hAnsi="宋体"/>
                <w:color w:val="000000"/>
                <w:kern w:val="0"/>
                <w:sz w:val="22"/>
                <w:szCs w:val="22"/>
              </w:rPr>
              <w:t>④</w:t>
            </w:r>
            <w:r>
              <w:rPr>
                <w:color w:val="000000"/>
                <w:kern w:val="0"/>
                <w:sz w:val="22"/>
                <w:szCs w:val="22"/>
              </w:rPr>
              <w:t>预算确定的项目投资额或资金量是否与工作任务相匹配。</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r>
      <w:tr w:rsidR="0059496E">
        <w:trPr>
          <w:trHeight w:val="1706"/>
          <w:jc w:val="center"/>
        </w:trPr>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资金分配</w:t>
            </w:r>
          </w:p>
          <w:p w:rsidR="0059496E" w:rsidRDefault="00012966">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预算资金分配依据是否充分；</w:t>
            </w:r>
            <w:r>
              <w:rPr>
                <w:color w:val="000000"/>
                <w:kern w:val="0"/>
                <w:sz w:val="22"/>
                <w:szCs w:val="22"/>
              </w:rPr>
              <w:br/>
            </w:r>
            <w:r>
              <w:rPr>
                <w:rFonts w:hAnsi="宋体"/>
                <w:color w:val="000000"/>
                <w:kern w:val="0"/>
                <w:sz w:val="22"/>
                <w:szCs w:val="22"/>
              </w:rPr>
              <w:t>②</w:t>
            </w:r>
            <w:r>
              <w:rPr>
                <w:color w:val="000000"/>
                <w:kern w:val="0"/>
                <w:sz w:val="22"/>
                <w:szCs w:val="22"/>
              </w:rPr>
              <w:t>资金分配额度是否合理，与项目单位或地方实际是否相适应。</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c>
          <w:tcPr>
            <w:tcW w:w="468" w:type="dxa"/>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w:t>
            </w:r>
          </w:p>
        </w:tc>
      </w:tr>
      <w:tr w:rsidR="0059496E">
        <w:trPr>
          <w:trHeight w:val="1415"/>
          <w:jc w:val="center"/>
        </w:trPr>
        <w:tc>
          <w:tcPr>
            <w:tcW w:w="0" w:type="auto"/>
            <w:vMerge w:val="restart"/>
            <w:shd w:val="clear" w:color="auto" w:fill="FFFFFF"/>
            <w:vAlign w:val="center"/>
          </w:tcPr>
          <w:p w:rsidR="0059496E" w:rsidRDefault="00012966">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59496E" w:rsidRDefault="00012966">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59496E" w:rsidRDefault="0001296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r>
      <w:tr w:rsidR="0059496E">
        <w:trPr>
          <w:trHeight w:val="1320"/>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r>
      <w:tr w:rsidR="0059496E">
        <w:trPr>
          <w:trHeight w:val="2076"/>
          <w:jc w:val="center"/>
        </w:trPr>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　</w:t>
            </w:r>
          </w:p>
          <w:p w:rsidR="0059496E" w:rsidRDefault="00012966">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资金使用</w:t>
            </w:r>
          </w:p>
          <w:p w:rsidR="0059496E" w:rsidRDefault="00012966">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是否符合国家财经法规和财务管理制度以及有关专项资金管理办法的规定；</w:t>
            </w:r>
            <w:r>
              <w:rPr>
                <w:color w:val="000000"/>
                <w:kern w:val="0"/>
                <w:sz w:val="22"/>
                <w:szCs w:val="22"/>
              </w:rPr>
              <w:br/>
            </w:r>
            <w:r>
              <w:rPr>
                <w:rFonts w:hAnsi="宋体"/>
                <w:color w:val="000000"/>
                <w:kern w:val="0"/>
                <w:sz w:val="22"/>
                <w:szCs w:val="22"/>
              </w:rPr>
              <w:t>②</w:t>
            </w:r>
            <w:r>
              <w:rPr>
                <w:color w:val="000000"/>
                <w:kern w:val="0"/>
                <w:sz w:val="22"/>
                <w:szCs w:val="22"/>
              </w:rPr>
              <w:t>资金的拨付是否有完整的审批程序和手续；</w:t>
            </w:r>
            <w:r>
              <w:rPr>
                <w:color w:val="000000"/>
                <w:kern w:val="0"/>
                <w:sz w:val="22"/>
                <w:szCs w:val="22"/>
              </w:rPr>
              <w:br/>
            </w:r>
            <w:r>
              <w:rPr>
                <w:rFonts w:hAnsi="宋体"/>
                <w:color w:val="000000"/>
                <w:kern w:val="0"/>
                <w:sz w:val="22"/>
                <w:szCs w:val="22"/>
              </w:rPr>
              <w:t>③</w:t>
            </w:r>
            <w:r>
              <w:rPr>
                <w:color w:val="000000"/>
                <w:kern w:val="0"/>
                <w:sz w:val="22"/>
                <w:szCs w:val="22"/>
              </w:rPr>
              <w:t>是否符合项目预算批复或合同规定的用途；</w:t>
            </w:r>
            <w:r>
              <w:rPr>
                <w:color w:val="000000"/>
                <w:kern w:val="0"/>
                <w:sz w:val="22"/>
                <w:szCs w:val="22"/>
              </w:rPr>
              <w:br/>
            </w: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r>
      <w:tr w:rsidR="0059496E">
        <w:trPr>
          <w:trHeight w:val="1797"/>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组织实施</w:t>
            </w:r>
          </w:p>
          <w:p w:rsidR="0059496E" w:rsidRDefault="00012966">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管理制度</w:t>
            </w:r>
          </w:p>
          <w:p w:rsidR="0059496E" w:rsidRDefault="00012966">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是否已制定或具有相应的财务和业务管理制度；</w:t>
            </w:r>
            <w:r>
              <w:rPr>
                <w:color w:val="000000"/>
                <w:kern w:val="0"/>
                <w:sz w:val="22"/>
                <w:szCs w:val="22"/>
              </w:rPr>
              <w:br/>
            </w: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r>
      <w:tr w:rsidR="0059496E">
        <w:trPr>
          <w:trHeight w:val="1769"/>
          <w:jc w:val="center"/>
        </w:trPr>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制度执行</w:t>
            </w:r>
          </w:p>
          <w:p w:rsidR="0059496E" w:rsidRDefault="00012966">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hAnsi="宋体"/>
                <w:color w:val="000000"/>
                <w:kern w:val="0"/>
                <w:sz w:val="22"/>
                <w:szCs w:val="22"/>
              </w:rPr>
              <w:t>①</w:t>
            </w:r>
            <w:r>
              <w:rPr>
                <w:color w:val="000000"/>
                <w:kern w:val="0"/>
                <w:sz w:val="22"/>
                <w:szCs w:val="22"/>
              </w:rPr>
              <w:t>是否遵守相关法律法规和相关管理规定；</w:t>
            </w:r>
            <w:r>
              <w:rPr>
                <w:color w:val="000000"/>
                <w:kern w:val="0"/>
                <w:sz w:val="22"/>
                <w:szCs w:val="22"/>
              </w:rPr>
              <w:br/>
            </w:r>
            <w:r>
              <w:rPr>
                <w:rFonts w:hAnsi="宋体"/>
                <w:color w:val="000000"/>
                <w:kern w:val="0"/>
                <w:sz w:val="22"/>
                <w:szCs w:val="22"/>
              </w:rPr>
              <w:t>②</w:t>
            </w:r>
            <w:r>
              <w:rPr>
                <w:color w:val="000000"/>
                <w:kern w:val="0"/>
                <w:sz w:val="22"/>
                <w:szCs w:val="22"/>
              </w:rPr>
              <w:t>项目调整及支出调整手续是否完备；</w:t>
            </w:r>
            <w:r>
              <w:rPr>
                <w:color w:val="000000"/>
                <w:kern w:val="0"/>
                <w:sz w:val="22"/>
                <w:szCs w:val="22"/>
              </w:rPr>
              <w:br/>
            </w:r>
            <w:r>
              <w:rPr>
                <w:rFonts w:hAnsi="宋体"/>
                <w:color w:val="000000"/>
                <w:kern w:val="0"/>
                <w:sz w:val="22"/>
                <w:szCs w:val="22"/>
              </w:rPr>
              <w:t>③</w:t>
            </w:r>
            <w:r>
              <w:rPr>
                <w:color w:val="000000"/>
                <w:kern w:val="0"/>
                <w:sz w:val="22"/>
                <w:szCs w:val="22"/>
              </w:rPr>
              <w:t>项目合同书、验收报告、技术鉴定等资料是否齐全并及时归档；</w:t>
            </w:r>
            <w:r>
              <w:rPr>
                <w:color w:val="000000"/>
                <w:kern w:val="0"/>
                <w:sz w:val="22"/>
                <w:szCs w:val="22"/>
              </w:rPr>
              <w:br/>
            </w: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4</w:t>
            </w:r>
          </w:p>
        </w:tc>
      </w:tr>
      <w:tr w:rsidR="0059496E">
        <w:trPr>
          <w:trHeight w:val="1917"/>
          <w:jc w:val="center"/>
        </w:trPr>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r>
      <w:tr w:rsidR="0059496E">
        <w:trPr>
          <w:trHeight w:val="1718"/>
          <w:jc w:val="center"/>
        </w:trPr>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59496E" w:rsidRDefault="00012966">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9496E" w:rsidRDefault="00012966">
            <w:pPr>
              <w:widowControl/>
              <w:spacing w:line="0" w:lineRule="atLeast"/>
              <w:jc w:val="center"/>
              <w:rPr>
                <w:b/>
                <w:bCs/>
                <w:kern w:val="0"/>
                <w:sz w:val="22"/>
                <w:szCs w:val="22"/>
              </w:rPr>
            </w:pPr>
            <w:r>
              <w:rPr>
                <w:b/>
                <w:bCs/>
                <w:kern w:val="0"/>
                <w:sz w:val="22"/>
                <w:szCs w:val="22"/>
              </w:rPr>
              <w:t>10</w:t>
            </w:r>
          </w:p>
        </w:tc>
      </w:tr>
      <w:tr w:rsidR="0059496E">
        <w:trPr>
          <w:trHeight w:val="1506"/>
          <w:jc w:val="center"/>
        </w:trPr>
        <w:tc>
          <w:tcPr>
            <w:tcW w:w="0" w:type="auto"/>
            <w:vMerge/>
            <w:shd w:val="clear" w:color="auto" w:fill="FFFFFF"/>
            <w:vAlign w:val="center"/>
          </w:tcPr>
          <w:p w:rsidR="0059496E" w:rsidRDefault="0059496E">
            <w:pPr>
              <w:spacing w:line="0" w:lineRule="atLeast"/>
              <w:jc w:val="center"/>
              <w:rPr>
                <w:color w:val="000000"/>
                <w:kern w:val="0"/>
                <w:sz w:val="22"/>
                <w:szCs w:val="22"/>
              </w:rPr>
            </w:pPr>
          </w:p>
        </w:tc>
        <w:tc>
          <w:tcPr>
            <w:tcW w:w="0" w:type="auto"/>
            <w:shd w:val="clear" w:color="auto" w:fill="FFFFFF"/>
            <w:vAlign w:val="center"/>
          </w:tcPr>
          <w:p w:rsidR="0059496E" w:rsidRDefault="00012966">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r>
      <w:tr w:rsidR="0059496E">
        <w:trPr>
          <w:trHeight w:val="2076"/>
          <w:jc w:val="center"/>
        </w:trPr>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b/>
                <w:bCs/>
                <w:color w:val="000000"/>
                <w:kern w:val="0"/>
                <w:sz w:val="22"/>
                <w:szCs w:val="22"/>
              </w:rPr>
              <w:t>10</w:t>
            </w:r>
          </w:p>
        </w:tc>
      </w:tr>
      <w:tr w:rsidR="0059496E">
        <w:trPr>
          <w:trHeight w:val="889"/>
          <w:jc w:val="center"/>
        </w:trPr>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59496E" w:rsidRDefault="00012966">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59496E" w:rsidRDefault="00012966">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20</w:t>
            </w:r>
          </w:p>
        </w:tc>
        <w:tc>
          <w:tcPr>
            <w:tcW w:w="0" w:type="auto"/>
            <w:shd w:val="clear" w:color="auto"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20</w:t>
            </w:r>
          </w:p>
        </w:tc>
      </w:tr>
      <w:tr w:rsidR="0059496E">
        <w:trPr>
          <w:trHeight w:val="1137"/>
          <w:jc w:val="center"/>
        </w:trPr>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vMerge/>
            <w:shd w:val="clear" w:color="auto" w:fill="FFFFFF"/>
            <w:vAlign w:val="center"/>
          </w:tcPr>
          <w:p w:rsidR="0059496E" w:rsidRDefault="0059496E">
            <w:pPr>
              <w:widowControl/>
              <w:spacing w:line="0" w:lineRule="atLeast"/>
              <w:jc w:val="center"/>
              <w:rPr>
                <w:color w:val="000000"/>
                <w:kern w:val="0"/>
                <w:sz w:val="22"/>
                <w:szCs w:val="22"/>
              </w:rPr>
            </w:pPr>
          </w:p>
        </w:tc>
        <w:tc>
          <w:tcPr>
            <w:tcW w:w="0" w:type="auto"/>
            <w:shd w:val="clear" w:color="auto" w:fill="FFFFFF"/>
            <w:vAlign w:val="center"/>
          </w:tcPr>
          <w:p w:rsidR="0059496E" w:rsidRDefault="00012966">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59496E" w:rsidRDefault="00012966">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10</w:t>
            </w:r>
          </w:p>
        </w:tc>
        <w:tc>
          <w:tcPr>
            <w:tcW w:w="0" w:type="auto"/>
            <w:shd w:val="clear" w:color="000000" w:fill="FFFFFF"/>
            <w:vAlign w:val="center"/>
          </w:tcPr>
          <w:p w:rsidR="0059496E" w:rsidRDefault="00012966">
            <w:pPr>
              <w:widowControl/>
              <w:spacing w:line="0" w:lineRule="atLeast"/>
              <w:jc w:val="center"/>
              <w:rPr>
                <w:b/>
                <w:bCs/>
                <w:color w:val="000000"/>
                <w:kern w:val="0"/>
                <w:sz w:val="22"/>
                <w:szCs w:val="22"/>
              </w:rPr>
            </w:pPr>
            <w:r>
              <w:rPr>
                <w:rFonts w:hint="eastAsia"/>
                <w:b/>
                <w:bCs/>
                <w:color w:val="000000"/>
                <w:kern w:val="0"/>
                <w:sz w:val="22"/>
                <w:szCs w:val="22"/>
              </w:rPr>
              <w:t>10</w:t>
            </w:r>
          </w:p>
        </w:tc>
      </w:tr>
    </w:tbl>
    <w:p w:rsidR="0059496E" w:rsidRDefault="0059496E">
      <w:pPr>
        <w:spacing w:line="540" w:lineRule="exact"/>
        <w:rPr>
          <w:rStyle w:val="aa"/>
          <w:rFonts w:eastAsia="仿宋"/>
          <w:b w:val="0"/>
          <w:spacing w:val="-4"/>
          <w:sz w:val="32"/>
          <w:szCs w:val="32"/>
        </w:rPr>
      </w:pPr>
    </w:p>
    <w:sectPr w:rsidR="0059496E" w:rsidSect="0059496E">
      <w:footerReference w:type="default" r:id="rId9"/>
      <w:pgSz w:w="11906" w:h="16838"/>
      <w:pgMar w:top="2098" w:right="1531" w:bottom="1985" w:left="153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966" w:rsidRDefault="00012966" w:rsidP="0059496E">
      <w:r>
        <w:separator/>
      </w:r>
    </w:p>
  </w:endnote>
  <w:endnote w:type="continuationSeparator" w:id="0">
    <w:p w:rsidR="00012966" w:rsidRDefault="00012966" w:rsidP="00594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9496E" w:rsidRDefault="0059496E">
        <w:pPr>
          <w:pStyle w:val="a5"/>
          <w:jc w:val="center"/>
        </w:pPr>
        <w:r w:rsidRPr="0059496E">
          <w:fldChar w:fldCharType="begin"/>
        </w:r>
        <w:r w:rsidR="00012966">
          <w:instrText>PAGE   \* MERGEFORMAT</w:instrText>
        </w:r>
        <w:r w:rsidRPr="0059496E">
          <w:fldChar w:fldCharType="separate"/>
        </w:r>
        <w:r w:rsidR="00722B0D" w:rsidRPr="00722B0D">
          <w:rPr>
            <w:noProof/>
            <w:lang w:val="zh-CN"/>
          </w:rPr>
          <w:t>1</w:t>
        </w:r>
        <w:r>
          <w:rPr>
            <w:lang w:val="zh-CN"/>
          </w:rPr>
          <w:fldChar w:fldCharType="end"/>
        </w:r>
      </w:p>
    </w:sdtContent>
  </w:sdt>
  <w:p w:rsidR="0059496E" w:rsidRDefault="005949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966" w:rsidRDefault="00012966" w:rsidP="0059496E">
      <w:r>
        <w:separator/>
      </w:r>
    </w:p>
  </w:footnote>
  <w:footnote w:type="continuationSeparator" w:id="0">
    <w:p w:rsidR="00012966" w:rsidRDefault="00012966" w:rsidP="00594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12966"/>
    <w:rsid w:val="00016213"/>
    <w:rsid w:val="00037D50"/>
    <w:rsid w:val="00052963"/>
    <w:rsid w:val="0005416C"/>
    <w:rsid w:val="00056465"/>
    <w:rsid w:val="000736D6"/>
    <w:rsid w:val="00081DFE"/>
    <w:rsid w:val="00083A55"/>
    <w:rsid w:val="001028C5"/>
    <w:rsid w:val="00102DFF"/>
    <w:rsid w:val="00106080"/>
    <w:rsid w:val="00106A73"/>
    <w:rsid w:val="00107135"/>
    <w:rsid w:val="00121AE4"/>
    <w:rsid w:val="00131298"/>
    <w:rsid w:val="0014601B"/>
    <w:rsid w:val="00146AAD"/>
    <w:rsid w:val="00150F05"/>
    <w:rsid w:val="00176EF3"/>
    <w:rsid w:val="001A233B"/>
    <w:rsid w:val="001B268C"/>
    <w:rsid w:val="001B3A40"/>
    <w:rsid w:val="001B473E"/>
    <w:rsid w:val="001E6EE6"/>
    <w:rsid w:val="001F06DE"/>
    <w:rsid w:val="0024618B"/>
    <w:rsid w:val="00273CCD"/>
    <w:rsid w:val="00291BC0"/>
    <w:rsid w:val="002B5E16"/>
    <w:rsid w:val="00311DBE"/>
    <w:rsid w:val="00334E89"/>
    <w:rsid w:val="00336D92"/>
    <w:rsid w:val="00345DD7"/>
    <w:rsid w:val="00351B93"/>
    <w:rsid w:val="00351EFF"/>
    <w:rsid w:val="00364807"/>
    <w:rsid w:val="00377914"/>
    <w:rsid w:val="003B0577"/>
    <w:rsid w:val="003B4AFA"/>
    <w:rsid w:val="003D3668"/>
    <w:rsid w:val="003E7E58"/>
    <w:rsid w:val="003F5180"/>
    <w:rsid w:val="004116FA"/>
    <w:rsid w:val="00414C3A"/>
    <w:rsid w:val="00422052"/>
    <w:rsid w:val="004233BC"/>
    <w:rsid w:val="004366A8"/>
    <w:rsid w:val="004375F0"/>
    <w:rsid w:val="0047608E"/>
    <w:rsid w:val="00485145"/>
    <w:rsid w:val="004A05EE"/>
    <w:rsid w:val="004B18F5"/>
    <w:rsid w:val="004C0454"/>
    <w:rsid w:val="004C38BC"/>
    <w:rsid w:val="004E380C"/>
    <w:rsid w:val="004E65A9"/>
    <w:rsid w:val="004E76DD"/>
    <w:rsid w:val="004F1F3C"/>
    <w:rsid w:val="004F7065"/>
    <w:rsid w:val="00502BA7"/>
    <w:rsid w:val="005162F1"/>
    <w:rsid w:val="00535153"/>
    <w:rsid w:val="00554F82"/>
    <w:rsid w:val="0056390D"/>
    <w:rsid w:val="005719B0"/>
    <w:rsid w:val="0059496E"/>
    <w:rsid w:val="005A4F2E"/>
    <w:rsid w:val="005A5018"/>
    <w:rsid w:val="005C51DF"/>
    <w:rsid w:val="005D10D6"/>
    <w:rsid w:val="005E7C5E"/>
    <w:rsid w:val="005F379F"/>
    <w:rsid w:val="00614AC1"/>
    <w:rsid w:val="00620034"/>
    <w:rsid w:val="0062024A"/>
    <w:rsid w:val="006228A1"/>
    <w:rsid w:val="0064345C"/>
    <w:rsid w:val="0064556B"/>
    <w:rsid w:val="00660734"/>
    <w:rsid w:val="00665369"/>
    <w:rsid w:val="00680CFF"/>
    <w:rsid w:val="006850DB"/>
    <w:rsid w:val="006B17E3"/>
    <w:rsid w:val="006D25AB"/>
    <w:rsid w:val="00722B0D"/>
    <w:rsid w:val="0075584F"/>
    <w:rsid w:val="0078593C"/>
    <w:rsid w:val="007B7D43"/>
    <w:rsid w:val="00835ADE"/>
    <w:rsid w:val="00855E3A"/>
    <w:rsid w:val="0086098E"/>
    <w:rsid w:val="008E3031"/>
    <w:rsid w:val="008E78D4"/>
    <w:rsid w:val="00913A32"/>
    <w:rsid w:val="0091457F"/>
    <w:rsid w:val="00922CB9"/>
    <w:rsid w:val="00925D36"/>
    <w:rsid w:val="00944DD1"/>
    <w:rsid w:val="009948EC"/>
    <w:rsid w:val="009A647C"/>
    <w:rsid w:val="009B29EB"/>
    <w:rsid w:val="009E2CFD"/>
    <w:rsid w:val="009E5CD9"/>
    <w:rsid w:val="009E7575"/>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5DC"/>
    <w:rsid w:val="00B8178F"/>
    <w:rsid w:val="00BA46E6"/>
    <w:rsid w:val="00BB5015"/>
    <w:rsid w:val="00BE24BB"/>
    <w:rsid w:val="00BE45E6"/>
    <w:rsid w:val="00BE55F6"/>
    <w:rsid w:val="00C354E5"/>
    <w:rsid w:val="00C47601"/>
    <w:rsid w:val="00C56C72"/>
    <w:rsid w:val="00C62CB9"/>
    <w:rsid w:val="00CA6457"/>
    <w:rsid w:val="00CA6DC2"/>
    <w:rsid w:val="00CD37A4"/>
    <w:rsid w:val="00CE2FD9"/>
    <w:rsid w:val="00D17F2E"/>
    <w:rsid w:val="00D30354"/>
    <w:rsid w:val="00D379F7"/>
    <w:rsid w:val="00D52B7C"/>
    <w:rsid w:val="00D6504B"/>
    <w:rsid w:val="00D80C1E"/>
    <w:rsid w:val="00DB1661"/>
    <w:rsid w:val="00DC5B18"/>
    <w:rsid w:val="00DD452D"/>
    <w:rsid w:val="00DF42A0"/>
    <w:rsid w:val="00E16A7F"/>
    <w:rsid w:val="00E21BA2"/>
    <w:rsid w:val="00E30E91"/>
    <w:rsid w:val="00E36ABB"/>
    <w:rsid w:val="00E769FE"/>
    <w:rsid w:val="00E774CE"/>
    <w:rsid w:val="00E85B67"/>
    <w:rsid w:val="00E96D03"/>
    <w:rsid w:val="00EA2CBE"/>
    <w:rsid w:val="00EB10A0"/>
    <w:rsid w:val="00EB2F7D"/>
    <w:rsid w:val="00EE7130"/>
    <w:rsid w:val="00F05B15"/>
    <w:rsid w:val="00F30396"/>
    <w:rsid w:val="00F32FEE"/>
    <w:rsid w:val="00F34066"/>
    <w:rsid w:val="00F46784"/>
    <w:rsid w:val="00FB10BB"/>
    <w:rsid w:val="01982CAC"/>
    <w:rsid w:val="06FC5DDD"/>
    <w:rsid w:val="09271395"/>
    <w:rsid w:val="09C048C3"/>
    <w:rsid w:val="0A417AE9"/>
    <w:rsid w:val="0D3B613A"/>
    <w:rsid w:val="0D6D4391"/>
    <w:rsid w:val="0DFA782B"/>
    <w:rsid w:val="0FBD2E0D"/>
    <w:rsid w:val="106330C5"/>
    <w:rsid w:val="11933911"/>
    <w:rsid w:val="15E80F48"/>
    <w:rsid w:val="18D03A97"/>
    <w:rsid w:val="1F5D05F8"/>
    <w:rsid w:val="233069F0"/>
    <w:rsid w:val="25225273"/>
    <w:rsid w:val="29C30B02"/>
    <w:rsid w:val="29D15FB4"/>
    <w:rsid w:val="2E655590"/>
    <w:rsid w:val="2FCA4FEF"/>
    <w:rsid w:val="306E1DA9"/>
    <w:rsid w:val="311C4402"/>
    <w:rsid w:val="32364CB2"/>
    <w:rsid w:val="3AF31265"/>
    <w:rsid w:val="3C8C0613"/>
    <w:rsid w:val="3F364EC4"/>
    <w:rsid w:val="42C511B8"/>
    <w:rsid w:val="44B37A84"/>
    <w:rsid w:val="45621E0C"/>
    <w:rsid w:val="46735979"/>
    <w:rsid w:val="496F2A1B"/>
    <w:rsid w:val="4B002701"/>
    <w:rsid w:val="4D2606A1"/>
    <w:rsid w:val="4DF93C5B"/>
    <w:rsid w:val="4F715B83"/>
    <w:rsid w:val="527D0FED"/>
    <w:rsid w:val="604E097A"/>
    <w:rsid w:val="639F56A4"/>
    <w:rsid w:val="68463762"/>
    <w:rsid w:val="684E128D"/>
    <w:rsid w:val="69652452"/>
    <w:rsid w:val="69C15470"/>
    <w:rsid w:val="70AD5D25"/>
    <w:rsid w:val="731509A2"/>
    <w:rsid w:val="73D40ED6"/>
    <w:rsid w:val="74F879B2"/>
    <w:rsid w:val="75821F2A"/>
    <w:rsid w:val="760F1A46"/>
    <w:rsid w:val="778D1E71"/>
    <w:rsid w:val="77B018B1"/>
    <w:rsid w:val="7ACE304C"/>
    <w:rsid w:val="7DF20080"/>
    <w:rsid w:val="7E4F0A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96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9496E"/>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9496E"/>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9496E"/>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59496E"/>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9496E"/>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9496E"/>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9496E"/>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9496E"/>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9496E"/>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qFormat/>
    <w:rsid w:val="0059496E"/>
    <w:pPr>
      <w:spacing w:after="120"/>
    </w:pPr>
  </w:style>
  <w:style w:type="paragraph" w:styleId="a4">
    <w:name w:val="Balloon Text"/>
    <w:basedOn w:val="a"/>
    <w:link w:val="Char0"/>
    <w:uiPriority w:val="99"/>
    <w:semiHidden/>
    <w:unhideWhenUsed/>
    <w:qFormat/>
    <w:rsid w:val="0059496E"/>
    <w:rPr>
      <w:sz w:val="18"/>
      <w:szCs w:val="18"/>
    </w:rPr>
  </w:style>
  <w:style w:type="paragraph" w:styleId="a5">
    <w:name w:val="footer"/>
    <w:basedOn w:val="a"/>
    <w:link w:val="Char1"/>
    <w:uiPriority w:val="99"/>
    <w:unhideWhenUsed/>
    <w:qFormat/>
    <w:rsid w:val="0059496E"/>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59496E"/>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59496E"/>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59496E"/>
    <w:pPr>
      <w:widowControl/>
      <w:spacing w:before="240" w:after="60"/>
      <w:jc w:val="center"/>
      <w:outlineLvl w:val="0"/>
    </w:pPr>
    <w:rPr>
      <w:rFonts w:asciiTheme="majorHAnsi" w:eastAsiaTheme="majorEastAsia" w:hAnsiTheme="majorHAnsi"/>
      <w:b/>
      <w:bCs/>
      <w:kern w:val="28"/>
      <w:sz w:val="32"/>
      <w:szCs w:val="32"/>
    </w:rPr>
  </w:style>
  <w:style w:type="paragraph" w:styleId="a9">
    <w:name w:val="Body Text First Indent"/>
    <w:basedOn w:val="a3"/>
    <w:link w:val="Char5"/>
    <w:qFormat/>
    <w:rsid w:val="0059496E"/>
    <w:pPr>
      <w:spacing w:after="0"/>
      <w:ind w:firstLineChars="200" w:firstLine="200"/>
    </w:pPr>
  </w:style>
  <w:style w:type="character" w:styleId="aa">
    <w:name w:val="Strong"/>
    <w:basedOn w:val="a0"/>
    <w:qFormat/>
    <w:rsid w:val="0059496E"/>
    <w:rPr>
      <w:b/>
      <w:bCs/>
    </w:rPr>
  </w:style>
  <w:style w:type="character" w:styleId="ab">
    <w:name w:val="Emphasis"/>
    <w:basedOn w:val="a0"/>
    <w:uiPriority w:val="20"/>
    <w:qFormat/>
    <w:rsid w:val="0059496E"/>
    <w:rPr>
      <w:rFonts w:asciiTheme="minorHAnsi" w:hAnsiTheme="minorHAnsi"/>
      <w:b/>
      <w:i/>
      <w:iCs/>
    </w:rPr>
  </w:style>
  <w:style w:type="character" w:customStyle="1" w:styleId="1Char">
    <w:name w:val="标题 1 Char"/>
    <w:basedOn w:val="a0"/>
    <w:link w:val="1"/>
    <w:uiPriority w:val="9"/>
    <w:qFormat/>
    <w:rsid w:val="0059496E"/>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9496E"/>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9496E"/>
    <w:rPr>
      <w:rFonts w:asciiTheme="majorHAnsi" w:eastAsiaTheme="majorEastAsia" w:hAnsiTheme="majorHAnsi"/>
      <w:b/>
      <w:bCs/>
      <w:sz w:val="26"/>
      <w:szCs w:val="26"/>
    </w:rPr>
  </w:style>
  <w:style w:type="character" w:customStyle="1" w:styleId="4Char">
    <w:name w:val="标题 4 Char"/>
    <w:basedOn w:val="a0"/>
    <w:link w:val="4"/>
    <w:uiPriority w:val="9"/>
    <w:qFormat/>
    <w:rsid w:val="0059496E"/>
    <w:rPr>
      <w:b/>
      <w:bCs/>
      <w:sz w:val="28"/>
      <w:szCs w:val="28"/>
    </w:rPr>
  </w:style>
  <w:style w:type="character" w:customStyle="1" w:styleId="5Char">
    <w:name w:val="标题 5 Char"/>
    <w:basedOn w:val="a0"/>
    <w:link w:val="5"/>
    <w:uiPriority w:val="9"/>
    <w:semiHidden/>
    <w:qFormat/>
    <w:rsid w:val="0059496E"/>
    <w:rPr>
      <w:b/>
      <w:bCs/>
      <w:i/>
      <w:iCs/>
      <w:sz w:val="26"/>
      <w:szCs w:val="26"/>
    </w:rPr>
  </w:style>
  <w:style w:type="character" w:customStyle="1" w:styleId="6Char">
    <w:name w:val="标题 6 Char"/>
    <w:basedOn w:val="a0"/>
    <w:link w:val="6"/>
    <w:uiPriority w:val="9"/>
    <w:semiHidden/>
    <w:qFormat/>
    <w:rsid w:val="0059496E"/>
    <w:rPr>
      <w:b/>
      <w:bCs/>
    </w:rPr>
  </w:style>
  <w:style w:type="character" w:customStyle="1" w:styleId="7Char">
    <w:name w:val="标题 7 Char"/>
    <w:basedOn w:val="a0"/>
    <w:link w:val="7"/>
    <w:uiPriority w:val="9"/>
    <w:semiHidden/>
    <w:qFormat/>
    <w:rsid w:val="0059496E"/>
    <w:rPr>
      <w:sz w:val="24"/>
      <w:szCs w:val="24"/>
    </w:rPr>
  </w:style>
  <w:style w:type="character" w:customStyle="1" w:styleId="8Char">
    <w:name w:val="标题 8 Char"/>
    <w:basedOn w:val="a0"/>
    <w:link w:val="8"/>
    <w:uiPriority w:val="9"/>
    <w:semiHidden/>
    <w:qFormat/>
    <w:rsid w:val="0059496E"/>
    <w:rPr>
      <w:i/>
      <w:iCs/>
      <w:sz w:val="24"/>
      <w:szCs w:val="24"/>
    </w:rPr>
  </w:style>
  <w:style w:type="character" w:customStyle="1" w:styleId="9Char">
    <w:name w:val="标题 9 Char"/>
    <w:basedOn w:val="a0"/>
    <w:link w:val="9"/>
    <w:uiPriority w:val="9"/>
    <w:semiHidden/>
    <w:qFormat/>
    <w:rsid w:val="0059496E"/>
    <w:rPr>
      <w:rFonts w:asciiTheme="majorHAnsi" w:eastAsiaTheme="majorEastAsia" w:hAnsiTheme="majorHAnsi"/>
    </w:rPr>
  </w:style>
  <w:style w:type="character" w:customStyle="1" w:styleId="Char4">
    <w:name w:val="标题 Char"/>
    <w:basedOn w:val="a0"/>
    <w:link w:val="a8"/>
    <w:uiPriority w:val="10"/>
    <w:qFormat/>
    <w:rsid w:val="0059496E"/>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59496E"/>
    <w:rPr>
      <w:rFonts w:asciiTheme="majorHAnsi" w:eastAsiaTheme="majorEastAsia" w:hAnsiTheme="majorHAnsi"/>
      <w:sz w:val="24"/>
      <w:szCs w:val="24"/>
    </w:rPr>
  </w:style>
  <w:style w:type="paragraph" w:styleId="ac">
    <w:name w:val="No Spacing"/>
    <w:basedOn w:val="a"/>
    <w:uiPriority w:val="1"/>
    <w:qFormat/>
    <w:rsid w:val="0059496E"/>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59496E"/>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6"/>
    <w:uiPriority w:val="29"/>
    <w:qFormat/>
    <w:rsid w:val="0059496E"/>
    <w:pPr>
      <w:widowControl/>
      <w:jc w:val="left"/>
    </w:pPr>
    <w:rPr>
      <w:rFonts w:asciiTheme="minorHAnsi" w:eastAsiaTheme="minorEastAsia" w:hAnsiTheme="minorHAnsi"/>
      <w:i/>
      <w:kern w:val="0"/>
      <w:sz w:val="24"/>
    </w:rPr>
  </w:style>
  <w:style w:type="character" w:customStyle="1" w:styleId="Char6">
    <w:name w:val="引用 Char"/>
    <w:basedOn w:val="a0"/>
    <w:link w:val="ae"/>
    <w:uiPriority w:val="29"/>
    <w:qFormat/>
    <w:rsid w:val="0059496E"/>
    <w:rPr>
      <w:i/>
      <w:sz w:val="24"/>
      <w:szCs w:val="24"/>
    </w:rPr>
  </w:style>
  <w:style w:type="paragraph" w:styleId="af">
    <w:name w:val="Intense Quote"/>
    <w:basedOn w:val="a"/>
    <w:next w:val="a"/>
    <w:link w:val="Char7"/>
    <w:uiPriority w:val="30"/>
    <w:qFormat/>
    <w:rsid w:val="0059496E"/>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
    <w:uiPriority w:val="30"/>
    <w:qFormat/>
    <w:rsid w:val="0059496E"/>
    <w:rPr>
      <w:b/>
      <w:i/>
      <w:sz w:val="24"/>
    </w:rPr>
  </w:style>
  <w:style w:type="character" w:customStyle="1" w:styleId="10">
    <w:name w:val="不明显强调1"/>
    <w:uiPriority w:val="19"/>
    <w:qFormat/>
    <w:rsid w:val="0059496E"/>
    <w:rPr>
      <w:i/>
      <w:color w:val="595959" w:themeColor="text1" w:themeTint="A6"/>
    </w:rPr>
  </w:style>
  <w:style w:type="character" w:customStyle="1" w:styleId="11">
    <w:name w:val="明显强调1"/>
    <w:basedOn w:val="a0"/>
    <w:uiPriority w:val="21"/>
    <w:qFormat/>
    <w:rsid w:val="0059496E"/>
    <w:rPr>
      <w:b/>
      <w:i/>
      <w:sz w:val="24"/>
      <w:szCs w:val="24"/>
      <w:u w:val="single"/>
    </w:rPr>
  </w:style>
  <w:style w:type="character" w:customStyle="1" w:styleId="12">
    <w:name w:val="不明显参考1"/>
    <w:basedOn w:val="a0"/>
    <w:uiPriority w:val="31"/>
    <w:qFormat/>
    <w:rsid w:val="0059496E"/>
    <w:rPr>
      <w:sz w:val="24"/>
      <w:szCs w:val="24"/>
      <w:u w:val="single"/>
    </w:rPr>
  </w:style>
  <w:style w:type="character" w:customStyle="1" w:styleId="13">
    <w:name w:val="明显参考1"/>
    <w:basedOn w:val="a0"/>
    <w:uiPriority w:val="32"/>
    <w:qFormat/>
    <w:rsid w:val="0059496E"/>
    <w:rPr>
      <w:b/>
      <w:sz w:val="24"/>
      <w:u w:val="single"/>
    </w:rPr>
  </w:style>
  <w:style w:type="character" w:customStyle="1" w:styleId="14">
    <w:name w:val="书籍标题1"/>
    <w:basedOn w:val="a0"/>
    <w:uiPriority w:val="33"/>
    <w:qFormat/>
    <w:rsid w:val="0059496E"/>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9496E"/>
    <w:pPr>
      <w:outlineLvl w:val="9"/>
    </w:pPr>
    <w:rPr>
      <w:lang w:eastAsia="en-US" w:bidi="en-US"/>
    </w:rPr>
  </w:style>
  <w:style w:type="character" w:customStyle="1" w:styleId="Char2">
    <w:name w:val="页眉 Char"/>
    <w:basedOn w:val="a0"/>
    <w:link w:val="a6"/>
    <w:uiPriority w:val="99"/>
    <w:qFormat/>
    <w:rsid w:val="0059496E"/>
    <w:rPr>
      <w:rFonts w:ascii="Calibri" w:eastAsia="宋体" w:hAnsi="Calibri"/>
      <w:kern w:val="2"/>
      <w:sz w:val="18"/>
      <w:szCs w:val="18"/>
    </w:rPr>
  </w:style>
  <w:style w:type="character" w:customStyle="1" w:styleId="Char1">
    <w:name w:val="页脚 Char"/>
    <w:basedOn w:val="a0"/>
    <w:link w:val="a5"/>
    <w:uiPriority w:val="99"/>
    <w:qFormat/>
    <w:rsid w:val="0059496E"/>
    <w:rPr>
      <w:rFonts w:ascii="Calibri" w:eastAsia="宋体" w:hAnsi="Calibri"/>
      <w:kern w:val="2"/>
      <w:sz w:val="18"/>
      <w:szCs w:val="18"/>
    </w:rPr>
  </w:style>
  <w:style w:type="character" w:customStyle="1" w:styleId="Char0">
    <w:name w:val="批注框文本 Char"/>
    <w:basedOn w:val="a0"/>
    <w:link w:val="a4"/>
    <w:uiPriority w:val="99"/>
    <w:semiHidden/>
    <w:qFormat/>
    <w:rsid w:val="0059496E"/>
    <w:rPr>
      <w:rFonts w:ascii="Times New Roman" w:eastAsia="宋体" w:hAnsi="Times New Roman"/>
      <w:kern w:val="2"/>
      <w:sz w:val="18"/>
      <w:szCs w:val="18"/>
    </w:rPr>
  </w:style>
  <w:style w:type="character" w:customStyle="1" w:styleId="Char">
    <w:name w:val="正文文本 Char"/>
    <w:basedOn w:val="a0"/>
    <w:link w:val="a3"/>
    <w:uiPriority w:val="99"/>
    <w:semiHidden/>
    <w:qFormat/>
    <w:rsid w:val="0059496E"/>
    <w:rPr>
      <w:rFonts w:ascii="Times New Roman" w:eastAsia="宋体" w:hAnsi="Times New Roman"/>
      <w:kern w:val="2"/>
      <w:sz w:val="21"/>
      <w:szCs w:val="24"/>
    </w:rPr>
  </w:style>
  <w:style w:type="character" w:customStyle="1" w:styleId="Char5">
    <w:name w:val="正文首行缩进 Char"/>
    <w:basedOn w:val="Char"/>
    <w:link w:val="a9"/>
    <w:qFormat/>
    <w:rsid w:val="0059496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FF9E6-9020-4C10-B69F-4E6CDD6E4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1138</Words>
  <Characters>6487</Characters>
  <Application>Microsoft Office Word</Application>
  <DocSecurity>0</DocSecurity>
  <Lines>54</Lines>
  <Paragraphs>15</Paragraphs>
  <ScaleCrop>false</ScaleCrop>
  <Company>Micorosoft</Company>
  <LinksUpToDate>false</LinksUpToDate>
  <CharactersWithSpaces>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Micorosoft</cp:lastModifiedBy>
  <cp:revision>91</cp:revision>
  <cp:lastPrinted>2024-04-18T08:44:00Z</cp:lastPrinted>
  <dcterms:created xsi:type="dcterms:W3CDTF">2018-08-15T02:06:00Z</dcterms:created>
  <dcterms:modified xsi:type="dcterms:W3CDTF">2024-08-27T10:22:00Z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