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A4" w:rsidRDefault="00B5161E">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6D31A4" w:rsidRDefault="006D31A4">
      <w:pPr>
        <w:spacing w:line="540" w:lineRule="exact"/>
        <w:jc w:val="center"/>
        <w:rPr>
          <w:rFonts w:eastAsia="华文中宋"/>
          <w:b/>
          <w:kern w:val="0"/>
          <w:sz w:val="52"/>
          <w:szCs w:val="52"/>
        </w:rPr>
      </w:pPr>
    </w:p>
    <w:p w:rsidR="006D31A4" w:rsidRDefault="006D31A4">
      <w:pPr>
        <w:spacing w:line="540" w:lineRule="exact"/>
        <w:jc w:val="center"/>
        <w:rPr>
          <w:rFonts w:eastAsia="华文中宋"/>
          <w:b/>
          <w:kern w:val="0"/>
          <w:sz w:val="52"/>
          <w:szCs w:val="52"/>
        </w:rPr>
      </w:pPr>
    </w:p>
    <w:p w:rsidR="006D31A4" w:rsidRDefault="006D31A4">
      <w:pPr>
        <w:spacing w:line="540" w:lineRule="exact"/>
        <w:jc w:val="center"/>
        <w:rPr>
          <w:rFonts w:eastAsia="华文中宋"/>
          <w:b/>
          <w:kern w:val="0"/>
          <w:sz w:val="52"/>
          <w:szCs w:val="52"/>
        </w:rPr>
      </w:pPr>
    </w:p>
    <w:p w:rsidR="006D31A4" w:rsidRDefault="006D31A4">
      <w:pPr>
        <w:spacing w:line="540" w:lineRule="exact"/>
        <w:jc w:val="center"/>
        <w:rPr>
          <w:rFonts w:eastAsia="华文中宋"/>
          <w:b/>
          <w:kern w:val="0"/>
          <w:sz w:val="52"/>
          <w:szCs w:val="52"/>
        </w:rPr>
      </w:pPr>
    </w:p>
    <w:p w:rsidR="006D31A4" w:rsidRDefault="006D31A4">
      <w:pPr>
        <w:spacing w:line="540" w:lineRule="exact"/>
        <w:jc w:val="center"/>
        <w:rPr>
          <w:rFonts w:eastAsia="华文中宋"/>
          <w:b/>
          <w:kern w:val="0"/>
          <w:sz w:val="52"/>
          <w:szCs w:val="52"/>
        </w:rPr>
      </w:pPr>
    </w:p>
    <w:p w:rsidR="006D31A4" w:rsidRDefault="006D31A4">
      <w:pPr>
        <w:spacing w:line="540" w:lineRule="exact"/>
        <w:jc w:val="center"/>
        <w:rPr>
          <w:rFonts w:eastAsia="华文中宋"/>
          <w:b/>
          <w:kern w:val="0"/>
          <w:sz w:val="52"/>
          <w:szCs w:val="52"/>
        </w:rPr>
      </w:pPr>
    </w:p>
    <w:p w:rsidR="006D31A4" w:rsidRDefault="00B5161E">
      <w:pPr>
        <w:spacing w:line="540" w:lineRule="exact"/>
        <w:jc w:val="center"/>
        <w:rPr>
          <w:rFonts w:eastAsia="方正小标宋_GBK"/>
          <w:kern w:val="0"/>
          <w:sz w:val="48"/>
          <w:szCs w:val="48"/>
        </w:rPr>
      </w:pPr>
      <w:r>
        <w:rPr>
          <w:rFonts w:eastAsia="方正小标宋_GBK"/>
          <w:kern w:val="0"/>
          <w:sz w:val="48"/>
          <w:szCs w:val="48"/>
        </w:rPr>
        <w:t>人民警察加班补贴资金项目支出</w:t>
      </w:r>
    </w:p>
    <w:p w:rsidR="006D31A4" w:rsidRDefault="00B5161E">
      <w:pPr>
        <w:spacing w:line="540" w:lineRule="exact"/>
        <w:jc w:val="center"/>
        <w:rPr>
          <w:rFonts w:eastAsia="方正小标宋_GBK"/>
          <w:kern w:val="0"/>
          <w:sz w:val="48"/>
          <w:szCs w:val="48"/>
        </w:rPr>
      </w:pPr>
      <w:r>
        <w:rPr>
          <w:rFonts w:eastAsia="方正小标宋_GBK"/>
          <w:kern w:val="0"/>
          <w:sz w:val="48"/>
          <w:szCs w:val="48"/>
        </w:rPr>
        <w:t>绩效</w:t>
      </w:r>
      <w:r>
        <w:rPr>
          <w:rFonts w:eastAsia="方正小标宋_GBK" w:hint="eastAsia"/>
          <w:kern w:val="0"/>
          <w:sz w:val="48"/>
          <w:szCs w:val="48"/>
        </w:rPr>
        <w:t>自评</w:t>
      </w:r>
      <w:r>
        <w:rPr>
          <w:rFonts w:eastAsia="方正小标宋_GBK"/>
          <w:kern w:val="0"/>
          <w:sz w:val="48"/>
          <w:szCs w:val="48"/>
        </w:rPr>
        <w:t>报告</w:t>
      </w:r>
    </w:p>
    <w:p w:rsidR="006D31A4" w:rsidRDefault="006D31A4">
      <w:pPr>
        <w:spacing w:line="540" w:lineRule="exact"/>
        <w:jc w:val="center"/>
        <w:rPr>
          <w:rFonts w:eastAsia="华文中宋"/>
          <w:b/>
          <w:kern w:val="0"/>
          <w:sz w:val="52"/>
          <w:szCs w:val="52"/>
        </w:rPr>
      </w:pPr>
      <w:bookmarkStart w:id="0" w:name="_GoBack"/>
      <w:bookmarkEnd w:id="0"/>
    </w:p>
    <w:p w:rsidR="006D31A4" w:rsidRDefault="00B5161E">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6D31A4" w:rsidRDefault="006D31A4">
      <w:pPr>
        <w:spacing w:line="540" w:lineRule="exact"/>
        <w:jc w:val="center"/>
        <w:rPr>
          <w:rFonts w:eastAsia="仿宋_GB2312"/>
          <w:kern w:val="0"/>
          <w:sz w:val="30"/>
          <w:szCs w:val="30"/>
        </w:rPr>
      </w:pPr>
    </w:p>
    <w:p w:rsidR="006D31A4" w:rsidRDefault="006D31A4">
      <w:pPr>
        <w:spacing w:line="540" w:lineRule="exact"/>
        <w:jc w:val="center"/>
        <w:rPr>
          <w:rFonts w:eastAsia="仿宋_GB2312"/>
          <w:kern w:val="0"/>
          <w:sz w:val="30"/>
          <w:szCs w:val="30"/>
        </w:rPr>
      </w:pPr>
    </w:p>
    <w:p w:rsidR="006D31A4" w:rsidRDefault="006D31A4">
      <w:pPr>
        <w:spacing w:line="540" w:lineRule="exact"/>
        <w:jc w:val="center"/>
        <w:rPr>
          <w:rFonts w:eastAsia="方正小标宋_GBK"/>
          <w:kern w:val="0"/>
          <w:sz w:val="36"/>
          <w:szCs w:val="36"/>
        </w:rPr>
      </w:pPr>
    </w:p>
    <w:p w:rsidR="006D31A4" w:rsidRDefault="006D31A4">
      <w:pPr>
        <w:spacing w:line="540" w:lineRule="exact"/>
        <w:rPr>
          <w:rFonts w:eastAsia="仿宋_GB2312"/>
          <w:kern w:val="0"/>
          <w:sz w:val="30"/>
          <w:szCs w:val="30"/>
        </w:rPr>
      </w:pPr>
    </w:p>
    <w:p w:rsidR="006D31A4" w:rsidRDefault="006D31A4">
      <w:pPr>
        <w:spacing w:line="540" w:lineRule="exact"/>
        <w:rPr>
          <w:rFonts w:eastAsia="仿宋_GB2312"/>
          <w:kern w:val="0"/>
          <w:sz w:val="30"/>
          <w:szCs w:val="30"/>
        </w:rPr>
      </w:pPr>
    </w:p>
    <w:p w:rsidR="006D31A4" w:rsidRDefault="00B5161E">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人民警察加班补贴</w:t>
      </w:r>
    </w:p>
    <w:p w:rsidR="006D31A4" w:rsidRDefault="00B5161E">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6D31A4" w:rsidRDefault="00B5161E">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w:t>
      </w:r>
      <w:r>
        <w:rPr>
          <w:rFonts w:eastAsia="仿宋_GB2312" w:hint="eastAsia"/>
          <w:bCs/>
          <w:kern w:val="0"/>
          <w:sz w:val="32"/>
          <w:szCs w:val="32"/>
        </w:rPr>
        <w:t>厅</w:t>
      </w:r>
    </w:p>
    <w:p w:rsidR="006D31A4" w:rsidRDefault="00B5161E">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D62475">
        <w:rPr>
          <w:rFonts w:eastAsia="仿宋_GB2312" w:hint="eastAsia"/>
          <w:kern w:val="0"/>
          <w:sz w:val="36"/>
          <w:szCs w:val="36"/>
        </w:rPr>
        <w:t>左文婷</w:t>
      </w:r>
    </w:p>
    <w:p w:rsidR="006D31A4" w:rsidRDefault="00B5161E">
      <w:pPr>
        <w:spacing w:line="700" w:lineRule="exact"/>
        <w:ind w:firstLineChars="245" w:firstLine="882"/>
        <w:jc w:val="left"/>
        <w:rPr>
          <w:rStyle w:val="aa"/>
          <w:rFonts w:eastAsia="仿宋_GB2312"/>
          <w:b w:val="0"/>
          <w:bCs w:val="0"/>
          <w:kern w:val="0"/>
          <w:sz w:val="36"/>
          <w:szCs w:val="36"/>
        </w:rPr>
      </w:pPr>
      <w:r>
        <w:rPr>
          <w:rFonts w:eastAsia="仿宋_GB2312"/>
          <w:kern w:val="0"/>
          <w:sz w:val="36"/>
          <w:szCs w:val="36"/>
        </w:rPr>
        <w:t>填报时间：</w:t>
      </w:r>
      <w:r>
        <w:rPr>
          <w:rStyle w:val="aa"/>
          <w:rFonts w:eastAsia="仿宋_GB2312"/>
          <w:b w:val="0"/>
          <w:spacing w:val="-4"/>
          <w:sz w:val="32"/>
          <w:szCs w:val="32"/>
        </w:rPr>
        <w:t>202</w:t>
      </w:r>
      <w:r>
        <w:rPr>
          <w:rStyle w:val="aa"/>
          <w:rFonts w:eastAsia="仿宋_GB2312" w:hint="eastAsia"/>
          <w:b w:val="0"/>
          <w:spacing w:val="-4"/>
          <w:sz w:val="32"/>
          <w:szCs w:val="32"/>
        </w:rPr>
        <w:t>4</w:t>
      </w:r>
      <w:r>
        <w:rPr>
          <w:rStyle w:val="aa"/>
          <w:rFonts w:eastAsia="仿宋_GB2312"/>
          <w:b w:val="0"/>
          <w:spacing w:val="-4"/>
          <w:sz w:val="32"/>
          <w:szCs w:val="32"/>
        </w:rPr>
        <w:t>年</w:t>
      </w:r>
      <w:r>
        <w:rPr>
          <w:rStyle w:val="aa"/>
          <w:rFonts w:eastAsia="仿宋_GB2312"/>
          <w:b w:val="0"/>
          <w:spacing w:val="-4"/>
          <w:sz w:val="32"/>
          <w:szCs w:val="32"/>
        </w:rPr>
        <w:t>3</w:t>
      </w:r>
      <w:r>
        <w:rPr>
          <w:rStyle w:val="aa"/>
          <w:rFonts w:eastAsia="仿宋_GB2312"/>
          <w:b w:val="0"/>
          <w:spacing w:val="-4"/>
          <w:sz w:val="32"/>
          <w:szCs w:val="32"/>
        </w:rPr>
        <w:t>月</w:t>
      </w:r>
      <w:r>
        <w:rPr>
          <w:rStyle w:val="aa"/>
          <w:rFonts w:eastAsia="仿宋_GB2312" w:hint="eastAsia"/>
          <w:b w:val="0"/>
          <w:spacing w:val="-4"/>
          <w:sz w:val="32"/>
          <w:szCs w:val="32"/>
        </w:rPr>
        <w:t>13</w:t>
      </w:r>
      <w:r>
        <w:rPr>
          <w:rStyle w:val="aa"/>
          <w:rFonts w:eastAsia="仿宋_GB2312"/>
          <w:b w:val="0"/>
          <w:spacing w:val="-4"/>
          <w:sz w:val="32"/>
          <w:szCs w:val="32"/>
        </w:rPr>
        <w:t>日</w:t>
      </w:r>
    </w:p>
    <w:p w:rsidR="006D31A4" w:rsidRDefault="006D31A4">
      <w:pPr>
        <w:spacing w:line="560" w:lineRule="exact"/>
        <w:ind w:firstLine="640"/>
        <w:rPr>
          <w:rStyle w:val="aa"/>
          <w:rFonts w:eastAsia="黑体"/>
          <w:b w:val="0"/>
          <w:spacing w:val="-4"/>
          <w:sz w:val="32"/>
          <w:szCs w:val="32"/>
        </w:rPr>
      </w:pPr>
    </w:p>
    <w:p w:rsidR="006D31A4" w:rsidRDefault="006D31A4">
      <w:pPr>
        <w:spacing w:line="560" w:lineRule="exact"/>
        <w:ind w:firstLine="640"/>
        <w:rPr>
          <w:rStyle w:val="aa"/>
          <w:rFonts w:eastAsia="黑体" w:hAnsi="黑体"/>
          <w:b w:val="0"/>
          <w:spacing w:val="-4"/>
          <w:sz w:val="32"/>
          <w:szCs w:val="32"/>
        </w:rPr>
        <w:sectPr w:rsidR="006D31A4">
          <w:pgSz w:w="11906" w:h="16838"/>
          <w:pgMar w:top="2098" w:right="1531" w:bottom="1985" w:left="1531" w:header="851" w:footer="992" w:gutter="0"/>
          <w:cols w:space="425"/>
          <w:docGrid w:type="lines" w:linePitch="312"/>
        </w:sectPr>
      </w:pPr>
    </w:p>
    <w:p w:rsidR="006D31A4" w:rsidRDefault="00B5161E">
      <w:pPr>
        <w:spacing w:line="560" w:lineRule="exact"/>
        <w:ind w:firstLine="640"/>
        <w:rPr>
          <w:rStyle w:val="aa"/>
          <w:rFonts w:eastAsia="黑体"/>
          <w:b w:val="0"/>
          <w:spacing w:val="-4"/>
          <w:sz w:val="32"/>
          <w:szCs w:val="32"/>
        </w:rPr>
      </w:pPr>
      <w:r>
        <w:rPr>
          <w:rStyle w:val="aa"/>
          <w:rFonts w:eastAsia="黑体" w:hAnsi="黑体"/>
          <w:b w:val="0"/>
          <w:spacing w:val="-4"/>
          <w:sz w:val="32"/>
          <w:szCs w:val="32"/>
        </w:rPr>
        <w:lastRenderedPageBreak/>
        <w:t>一、基本情况</w:t>
      </w:r>
    </w:p>
    <w:p w:rsidR="006D31A4" w:rsidRDefault="00B5161E">
      <w:pPr>
        <w:spacing w:line="560" w:lineRule="exact"/>
        <w:ind w:firstLineChars="200" w:firstLine="640"/>
        <w:rPr>
          <w:rFonts w:eastAsia="楷体_GB2312"/>
          <w:bCs/>
          <w:sz w:val="32"/>
          <w:szCs w:val="32"/>
        </w:rPr>
      </w:pPr>
      <w:r>
        <w:rPr>
          <w:rFonts w:eastAsia="楷体_GB2312"/>
          <w:bCs/>
          <w:sz w:val="32"/>
          <w:szCs w:val="32"/>
        </w:rPr>
        <w:t>（一）项目概况</w:t>
      </w:r>
    </w:p>
    <w:p w:rsidR="006D31A4" w:rsidRDefault="00B5161E">
      <w:pPr>
        <w:spacing w:line="560" w:lineRule="exact"/>
        <w:ind w:firstLineChars="200" w:firstLine="643"/>
        <w:rPr>
          <w:rStyle w:val="aa"/>
          <w:rFonts w:eastAsia="仿宋_GB2312"/>
          <w:sz w:val="32"/>
          <w:szCs w:val="32"/>
        </w:rPr>
      </w:pPr>
      <w:r>
        <w:rPr>
          <w:rFonts w:eastAsia="仿宋_GB2312"/>
          <w:b/>
          <w:bCs/>
          <w:sz w:val="32"/>
          <w:szCs w:val="32"/>
        </w:rPr>
        <w:t>1</w:t>
      </w:r>
      <w:r>
        <w:rPr>
          <w:rFonts w:eastAsia="仿宋_GB2312"/>
          <w:b/>
          <w:bCs/>
          <w:sz w:val="32"/>
          <w:szCs w:val="32"/>
        </w:rPr>
        <w:t>、项目背景</w:t>
      </w:r>
    </w:p>
    <w:p w:rsidR="006D31A4" w:rsidRDefault="00B5161E">
      <w:pPr>
        <w:spacing w:line="560" w:lineRule="exact"/>
        <w:ind w:firstLineChars="200" w:firstLine="640"/>
        <w:rPr>
          <w:rStyle w:val="aa"/>
          <w:rFonts w:eastAsia="仿宋_GB2312"/>
          <w:b w:val="0"/>
          <w:spacing w:val="-4"/>
          <w:sz w:val="32"/>
          <w:szCs w:val="32"/>
        </w:rPr>
      </w:pPr>
      <w:r>
        <w:rPr>
          <w:rFonts w:eastAsia="仿宋_GB2312" w:hAnsi="仿宋_GB2312"/>
          <w:sz w:val="32"/>
          <w:szCs w:val="32"/>
        </w:rPr>
        <w:t>新疆司法警官学校是新疆维吾尔自治区司法厅直属的唯一一所学校，建于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新疆司法警官学校为全额预算行政拨款单位，人员工资按人民警察序列执行，该项目资金能够保证我校在编干警法定工作日之外加班补助的按期发放，激发教职工全力以赴投入到教学工作中，为法制建设、和谐社会培养各类政法人才</w:t>
      </w:r>
      <w:r>
        <w:rPr>
          <w:rStyle w:val="aa"/>
          <w:rFonts w:eastAsia="仿宋_GB2312"/>
          <w:b w:val="0"/>
          <w:spacing w:val="-4"/>
          <w:sz w:val="32"/>
          <w:szCs w:val="32"/>
        </w:rPr>
        <w:t>做出贡献。</w:t>
      </w:r>
    </w:p>
    <w:p w:rsidR="006D31A4" w:rsidRDefault="00B5161E">
      <w:pPr>
        <w:pStyle w:val="a8"/>
        <w:spacing w:before="0" w:after="0" w:line="560" w:lineRule="exact"/>
        <w:ind w:left="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rsidR="006D31A4" w:rsidRDefault="00B5161E">
      <w:pPr>
        <w:spacing w:line="560" w:lineRule="exact"/>
        <w:ind w:firstLineChars="200" w:firstLine="640"/>
        <w:rPr>
          <w:rFonts w:eastAsia="仿宋_GB2312"/>
          <w:sz w:val="32"/>
          <w:szCs w:val="32"/>
        </w:rPr>
      </w:pPr>
      <w:r>
        <w:rPr>
          <w:rFonts w:eastAsia="仿宋_GB2312"/>
          <w:sz w:val="32"/>
          <w:szCs w:val="32"/>
        </w:rPr>
        <w:t>项目主要内容：按要求设定了该资金的年度绩效</w:t>
      </w:r>
      <w:r>
        <w:rPr>
          <w:rFonts w:eastAsia="仿宋_GB2312"/>
          <w:sz w:val="32"/>
          <w:szCs w:val="32"/>
        </w:rPr>
        <w:t>目标</w:t>
      </w:r>
      <w:r>
        <w:rPr>
          <w:rFonts w:eastAsia="仿宋_GB2312"/>
          <w:sz w:val="32"/>
          <w:szCs w:val="32"/>
        </w:rPr>
        <w:t>7</w:t>
      </w:r>
      <w:r>
        <w:rPr>
          <w:rFonts w:eastAsia="仿宋_GB2312"/>
          <w:sz w:val="32"/>
          <w:szCs w:val="32"/>
        </w:rPr>
        <w:t>条，其中产出指标</w:t>
      </w:r>
      <w:r>
        <w:rPr>
          <w:rFonts w:eastAsia="仿宋_GB2312" w:hint="eastAsia"/>
          <w:sz w:val="32"/>
          <w:szCs w:val="32"/>
        </w:rPr>
        <w:t>4</w:t>
      </w:r>
      <w:r>
        <w:rPr>
          <w:rFonts w:eastAsia="仿宋_GB2312"/>
          <w:sz w:val="32"/>
          <w:szCs w:val="32"/>
        </w:rPr>
        <w:t>条，分别是数量指标</w:t>
      </w:r>
      <w:r>
        <w:rPr>
          <w:rFonts w:eastAsia="仿宋_GB2312"/>
          <w:sz w:val="32"/>
          <w:szCs w:val="32"/>
        </w:rPr>
        <w:t>2</w:t>
      </w:r>
      <w:r>
        <w:rPr>
          <w:rFonts w:eastAsia="仿宋_GB2312"/>
          <w:sz w:val="32"/>
          <w:szCs w:val="32"/>
        </w:rPr>
        <w:t>条，质量指标</w:t>
      </w:r>
      <w:r>
        <w:rPr>
          <w:rFonts w:eastAsia="仿宋_GB2312"/>
          <w:sz w:val="32"/>
          <w:szCs w:val="32"/>
        </w:rPr>
        <w:t>1</w:t>
      </w:r>
      <w:r>
        <w:rPr>
          <w:rFonts w:eastAsia="仿宋_GB2312"/>
          <w:sz w:val="32"/>
          <w:szCs w:val="32"/>
        </w:rPr>
        <w:t>条，时效指标</w:t>
      </w:r>
      <w:r>
        <w:rPr>
          <w:rFonts w:eastAsia="仿宋_GB2312"/>
          <w:sz w:val="32"/>
          <w:szCs w:val="32"/>
        </w:rPr>
        <w:t>1</w:t>
      </w:r>
      <w:r>
        <w:rPr>
          <w:rFonts w:eastAsia="仿宋_GB2312"/>
          <w:sz w:val="32"/>
          <w:szCs w:val="32"/>
        </w:rPr>
        <w:t>条，成本指标</w:t>
      </w:r>
      <w:r>
        <w:rPr>
          <w:rFonts w:eastAsia="仿宋_GB2312"/>
          <w:sz w:val="32"/>
          <w:szCs w:val="32"/>
        </w:rPr>
        <w:t>1</w:t>
      </w:r>
      <w:r>
        <w:rPr>
          <w:rFonts w:eastAsia="仿宋_GB2312"/>
          <w:sz w:val="32"/>
          <w:szCs w:val="32"/>
        </w:rPr>
        <w:t>条；效益指标</w:t>
      </w:r>
      <w:r>
        <w:rPr>
          <w:rFonts w:eastAsia="仿宋_GB2312"/>
          <w:sz w:val="32"/>
          <w:szCs w:val="32"/>
        </w:rPr>
        <w:t>1</w:t>
      </w:r>
      <w:r>
        <w:rPr>
          <w:rFonts w:eastAsia="仿宋_GB2312"/>
          <w:sz w:val="32"/>
          <w:szCs w:val="32"/>
        </w:rPr>
        <w:t>条，为社会效益指标</w:t>
      </w:r>
      <w:r>
        <w:rPr>
          <w:rFonts w:eastAsia="仿宋_GB2312"/>
          <w:sz w:val="32"/>
          <w:szCs w:val="32"/>
        </w:rPr>
        <w:t>1</w:t>
      </w:r>
      <w:r>
        <w:rPr>
          <w:rFonts w:eastAsia="仿宋_GB2312"/>
          <w:sz w:val="32"/>
          <w:szCs w:val="32"/>
        </w:rPr>
        <w:t>条；满意度指标</w:t>
      </w:r>
      <w:r>
        <w:rPr>
          <w:rFonts w:eastAsia="仿宋_GB2312"/>
          <w:sz w:val="32"/>
          <w:szCs w:val="32"/>
        </w:rPr>
        <w:t>1</w:t>
      </w:r>
      <w:r>
        <w:rPr>
          <w:rFonts w:eastAsia="仿宋_GB2312"/>
          <w:sz w:val="32"/>
          <w:szCs w:val="32"/>
        </w:rPr>
        <w:t>条，为满意度指标</w:t>
      </w:r>
      <w:r>
        <w:rPr>
          <w:rFonts w:eastAsia="仿宋_GB2312"/>
          <w:sz w:val="32"/>
          <w:szCs w:val="32"/>
        </w:rPr>
        <w:t>1</w:t>
      </w:r>
      <w:r>
        <w:rPr>
          <w:rFonts w:eastAsia="仿宋_GB2312"/>
          <w:sz w:val="32"/>
          <w:szCs w:val="32"/>
        </w:rPr>
        <w:t>条。</w:t>
      </w:r>
      <w:r>
        <w:rPr>
          <w:rFonts w:eastAsia="仿宋_GB2312"/>
          <w:sz w:val="32"/>
          <w:szCs w:val="32"/>
        </w:rPr>
        <w:t>202</w:t>
      </w:r>
      <w:r>
        <w:rPr>
          <w:rFonts w:eastAsia="仿宋_GB2312" w:hint="eastAsia"/>
          <w:sz w:val="32"/>
          <w:szCs w:val="32"/>
        </w:rPr>
        <w:t>3</w:t>
      </w:r>
      <w:r>
        <w:rPr>
          <w:rFonts w:eastAsia="仿宋_GB2312"/>
          <w:sz w:val="32"/>
          <w:szCs w:val="32"/>
        </w:rPr>
        <w:t>年度</w:t>
      </w:r>
      <w:r>
        <w:rPr>
          <w:rFonts w:eastAsia="仿宋_GB2312"/>
          <w:sz w:val="32"/>
          <w:szCs w:val="32"/>
          <w:shd w:val="clear" w:color="auto" w:fill="FFFFFF"/>
        </w:rPr>
        <w:t>正常完成指标：发放加班补贴次数：</w:t>
      </w:r>
      <w:r>
        <w:rPr>
          <w:rFonts w:eastAsia="仿宋_GB2312"/>
          <w:sz w:val="32"/>
          <w:szCs w:val="32"/>
          <w:shd w:val="clear" w:color="auto" w:fill="FFFFFF"/>
        </w:rPr>
        <w:t>12</w:t>
      </w:r>
      <w:r>
        <w:rPr>
          <w:rFonts w:eastAsia="仿宋_GB2312"/>
          <w:sz w:val="32"/>
          <w:szCs w:val="32"/>
          <w:shd w:val="clear" w:color="auto" w:fill="FFFFFF"/>
        </w:rPr>
        <w:t>次；在职民警人数：</w:t>
      </w:r>
      <w:r>
        <w:rPr>
          <w:rFonts w:eastAsia="仿宋_GB2312" w:hint="eastAsia"/>
          <w:sz w:val="32"/>
          <w:szCs w:val="32"/>
          <w:shd w:val="clear" w:color="auto" w:fill="FFFFFF"/>
        </w:rPr>
        <w:t>160</w:t>
      </w:r>
      <w:r>
        <w:rPr>
          <w:rFonts w:eastAsia="仿宋_GB2312"/>
          <w:sz w:val="32"/>
          <w:szCs w:val="32"/>
          <w:shd w:val="clear" w:color="auto" w:fill="FFFFFF"/>
        </w:rPr>
        <w:t>人；发放加班补贴准确率：</w:t>
      </w:r>
      <w:r>
        <w:rPr>
          <w:rFonts w:eastAsia="仿宋_GB2312"/>
          <w:sz w:val="32"/>
          <w:szCs w:val="32"/>
          <w:shd w:val="clear" w:color="auto" w:fill="FFFFFF"/>
        </w:rPr>
        <w:t>100%</w:t>
      </w:r>
      <w:r>
        <w:rPr>
          <w:rFonts w:eastAsia="仿宋_GB2312"/>
          <w:sz w:val="32"/>
          <w:szCs w:val="32"/>
          <w:shd w:val="clear" w:color="auto" w:fill="FFFFFF"/>
        </w:rPr>
        <w:t>；在职民警按月发放加班补贴及时率：</w:t>
      </w:r>
      <w:r>
        <w:rPr>
          <w:rFonts w:eastAsia="仿宋_GB2312"/>
          <w:sz w:val="32"/>
          <w:szCs w:val="32"/>
          <w:shd w:val="clear" w:color="auto" w:fill="FFFFFF"/>
        </w:rPr>
        <w:t>100%</w:t>
      </w:r>
      <w:r>
        <w:rPr>
          <w:rFonts w:eastAsia="仿宋_GB2312"/>
          <w:sz w:val="32"/>
          <w:szCs w:val="32"/>
          <w:shd w:val="clear" w:color="auto" w:fill="FFFFFF"/>
        </w:rPr>
        <w:t>；每次加班补贴发放金额：</w:t>
      </w:r>
      <w:r>
        <w:rPr>
          <w:rFonts w:eastAsia="仿宋_GB2312"/>
          <w:sz w:val="32"/>
          <w:szCs w:val="32"/>
          <w:shd w:val="clear" w:color="auto" w:fill="FFFFFF"/>
        </w:rPr>
        <w:t xml:space="preserve">&lt;= </w:t>
      </w:r>
      <w:r>
        <w:rPr>
          <w:rFonts w:eastAsia="仿宋_GB2312" w:hint="eastAsia"/>
          <w:sz w:val="32"/>
          <w:szCs w:val="32"/>
          <w:shd w:val="clear" w:color="auto" w:fill="FFFFFF"/>
        </w:rPr>
        <w:t>11.33</w:t>
      </w:r>
      <w:r>
        <w:rPr>
          <w:rFonts w:eastAsia="仿宋_GB2312"/>
          <w:sz w:val="32"/>
          <w:szCs w:val="32"/>
          <w:shd w:val="clear" w:color="auto" w:fill="FFFFFF"/>
        </w:rPr>
        <w:t>万元；确保学校的安全稳定：</w:t>
      </w:r>
      <w:r>
        <w:rPr>
          <w:rFonts w:eastAsia="仿宋_GB2312"/>
          <w:sz w:val="32"/>
          <w:szCs w:val="32"/>
          <w:shd w:val="clear" w:color="auto" w:fill="FFFFFF"/>
        </w:rPr>
        <w:lastRenderedPageBreak/>
        <w:t>有效确保；民警对加班补贴发放满意度：</w:t>
      </w:r>
      <w:r>
        <w:rPr>
          <w:rFonts w:eastAsia="仿宋_GB2312" w:hint="eastAsia"/>
          <w:sz w:val="32"/>
          <w:szCs w:val="32"/>
          <w:shd w:val="clear" w:color="auto" w:fill="FFFFFF"/>
        </w:rPr>
        <w:t>90</w:t>
      </w:r>
      <w:r>
        <w:rPr>
          <w:rFonts w:eastAsia="仿宋_GB2312"/>
          <w:sz w:val="32"/>
          <w:szCs w:val="32"/>
          <w:shd w:val="clear" w:color="auto" w:fill="FFFFFF"/>
        </w:rPr>
        <w:t>%</w:t>
      </w:r>
      <w:r>
        <w:rPr>
          <w:rFonts w:eastAsia="仿宋_GB2312"/>
          <w:sz w:val="32"/>
          <w:szCs w:val="32"/>
          <w:shd w:val="clear" w:color="auto" w:fill="FFFFFF"/>
        </w:rPr>
        <w:t>。</w:t>
      </w:r>
    </w:p>
    <w:p w:rsidR="006D31A4" w:rsidRDefault="00B5161E">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项目实施情况：项目目前已经完成实际设立的目标，项目在实施过程中严格按照目标设立的各阶段任务开展工作，在前期立项过程中严格把关，保证项目实施各阶段顺利进行。</w:t>
      </w:r>
    </w:p>
    <w:p w:rsidR="006D31A4" w:rsidRDefault="00B5161E">
      <w:pPr>
        <w:spacing w:line="560" w:lineRule="exact"/>
        <w:ind w:firstLineChars="200" w:firstLine="624"/>
        <w:rPr>
          <w:rFonts w:eastAsia="仿宋_GB2312"/>
          <w:sz w:val="32"/>
          <w:szCs w:val="32"/>
        </w:rPr>
      </w:pPr>
      <w:r>
        <w:rPr>
          <w:rStyle w:val="aa"/>
          <w:rFonts w:eastAsia="仿宋_GB2312"/>
          <w:b w:val="0"/>
          <w:spacing w:val="-4"/>
          <w:sz w:val="32"/>
          <w:szCs w:val="32"/>
        </w:rPr>
        <w:t>人民警察加班补贴</w:t>
      </w:r>
      <w:r>
        <w:rPr>
          <w:rFonts w:eastAsia="仿宋_GB2312"/>
          <w:sz w:val="32"/>
          <w:szCs w:val="32"/>
        </w:rPr>
        <w:t>项目总投资</w:t>
      </w:r>
      <w:r>
        <w:rPr>
          <w:rFonts w:eastAsia="仿宋_GB2312" w:hint="eastAsia"/>
          <w:sz w:val="32"/>
          <w:szCs w:val="32"/>
        </w:rPr>
        <w:t>136</w:t>
      </w:r>
      <w:r>
        <w:rPr>
          <w:rFonts w:eastAsia="仿宋_GB2312"/>
          <w:sz w:val="32"/>
          <w:szCs w:val="32"/>
        </w:rPr>
        <w:t>万元，其中：财政拨款资金</w:t>
      </w:r>
      <w:r>
        <w:rPr>
          <w:rFonts w:eastAsia="仿宋_GB2312" w:hint="eastAsia"/>
          <w:sz w:val="32"/>
          <w:szCs w:val="32"/>
        </w:rPr>
        <w:t>136</w:t>
      </w:r>
      <w:r>
        <w:rPr>
          <w:rFonts w:eastAsia="仿宋_GB2312"/>
          <w:sz w:val="32"/>
          <w:szCs w:val="32"/>
        </w:rPr>
        <w:t>万元。其他资金</w:t>
      </w:r>
      <w:r>
        <w:rPr>
          <w:rFonts w:eastAsia="仿宋_GB2312"/>
          <w:sz w:val="32"/>
          <w:szCs w:val="32"/>
        </w:rPr>
        <w:t>0</w:t>
      </w:r>
      <w:r>
        <w:rPr>
          <w:rFonts w:eastAsia="仿宋_GB2312"/>
          <w:sz w:val="32"/>
          <w:szCs w:val="32"/>
        </w:rPr>
        <w:t>万元。项目实际支出</w:t>
      </w:r>
      <w:r>
        <w:rPr>
          <w:rFonts w:eastAsia="仿宋_GB2312" w:hint="eastAsia"/>
          <w:sz w:val="32"/>
          <w:szCs w:val="32"/>
        </w:rPr>
        <w:t>114.19</w:t>
      </w:r>
      <w:r>
        <w:rPr>
          <w:rFonts w:eastAsia="仿宋_GB2312"/>
          <w:sz w:val="32"/>
          <w:szCs w:val="32"/>
        </w:rPr>
        <w:t>万元，支出率为</w:t>
      </w:r>
      <w:r>
        <w:rPr>
          <w:rFonts w:eastAsia="仿宋_GB2312" w:hint="eastAsia"/>
          <w:sz w:val="32"/>
          <w:szCs w:val="32"/>
        </w:rPr>
        <w:t>83.96</w:t>
      </w:r>
      <w:r>
        <w:rPr>
          <w:rFonts w:eastAsia="仿宋_GB2312"/>
          <w:sz w:val="32"/>
          <w:szCs w:val="32"/>
        </w:rPr>
        <w:t>%</w:t>
      </w:r>
      <w:r>
        <w:rPr>
          <w:rFonts w:eastAsia="仿宋_GB2312"/>
          <w:sz w:val="32"/>
          <w:szCs w:val="32"/>
        </w:rPr>
        <w:t>。</w:t>
      </w:r>
    </w:p>
    <w:p w:rsidR="006D31A4" w:rsidRDefault="00B5161E">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6D31A4" w:rsidRDefault="00B5161E">
      <w:pPr>
        <w:pStyle w:val="ad"/>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6D31A4" w:rsidRDefault="00B5161E">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136</w:t>
      </w:r>
      <w:r>
        <w:rPr>
          <w:rFonts w:eastAsia="仿宋_GB2312"/>
          <w:sz w:val="32"/>
          <w:szCs w:val="32"/>
        </w:rPr>
        <w:t>万元，按照单位财务制度等相关规定，资金支出符合</w:t>
      </w:r>
      <w:r>
        <w:rPr>
          <w:rStyle w:val="aa"/>
          <w:rFonts w:eastAsia="仿宋_GB2312"/>
          <w:b w:val="0"/>
          <w:spacing w:val="-4"/>
          <w:sz w:val="32"/>
          <w:szCs w:val="32"/>
        </w:rPr>
        <w:t>人民警察加班补贴</w:t>
      </w:r>
      <w:r>
        <w:rPr>
          <w:rFonts w:eastAsia="仿宋_GB2312"/>
          <w:sz w:val="32"/>
          <w:szCs w:val="32"/>
        </w:rPr>
        <w:t>专项资金费用范围，做到了专款专用。在项目资金拨付和使用过程中，为确保项目资金的安全性，提高项目资金使用效率，严格遵循自治区财政项目资金的拨付程序，认真审核项目实施各阶段的相关材料和手续，根据项目情况</w:t>
      </w:r>
      <w:r>
        <w:rPr>
          <w:rFonts w:eastAsia="仿宋_GB2312" w:hint="eastAsia"/>
          <w:sz w:val="32"/>
          <w:szCs w:val="32"/>
        </w:rPr>
        <w:t>支付</w:t>
      </w:r>
      <w:r>
        <w:rPr>
          <w:rFonts w:eastAsia="仿宋_GB2312"/>
          <w:sz w:val="32"/>
          <w:szCs w:val="32"/>
        </w:rPr>
        <w:t>资金。</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6D31A4" w:rsidRDefault="00B5161E">
      <w:pPr>
        <w:spacing w:line="560" w:lineRule="exact"/>
        <w:ind w:firstLineChars="200" w:firstLine="640"/>
        <w:rPr>
          <w:rStyle w:val="aa"/>
          <w:rFonts w:eastAsia="楷体"/>
          <w:spacing w:val="-4"/>
          <w:sz w:val="32"/>
          <w:szCs w:val="32"/>
        </w:rPr>
      </w:pPr>
      <w:r>
        <w:rPr>
          <w:rFonts w:eastAsia="仿宋_GB2312"/>
          <w:sz w:val="32"/>
          <w:szCs w:val="32"/>
        </w:rPr>
        <w:t>项目预算资金来源于财政拨款，项目资金到位</w:t>
      </w:r>
      <w:r>
        <w:rPr>
          <w:rFonts w:eastAsia="仿宋_GB2312" w:hint="eastAsia"/>
          <w:sz w:val="32"/>
          <w:szCs w:val="32"/>
        </w:rPr>
        <w:t>136</w:t>
      </w:r>
      <w:r>
        <w:rPr>
          <w:rFonts w:eastAsia="仿宋_GB2312"/>
          <w:sz w:val="32"/>
          <w:szCs w:val="32"/>
        </w:rPr>
        <w:t>万元，用于</w:t>
      </w:r>
      <w:r>
        <w:rPr>
          <w:rStyle w:val="aa"/>
          <w:rFonts w:eastAsia="仿宋_GB2312"/>
          <w:b w:val="0"/>
          <w:spacing w:val="-4"/>
          <w:sz w:val="32"/>
          <w:szCs w:val="32"/>
        </w:rPr>
        <w:t>人民警察加班补贴专项资金，</w:t>
      </w:r>
      <w:r>
        <w:rPr>
          <w:rFonts w:eastAsia="仿宋_GB2312"/>
          <w:sz w:val="32"/>
          <w:szCs w:val="32"/>
        </w:rPr>
        <w:t>已全部落实到位，主要用于发放人民警察加班补贴使用资金数</w:t>
      </w:r>
      <w:r>
        <w:rPr>
          <w:rFonts w:eastAsia="仿宋_GB2312" w:hint="eastAsia"/>
          <w:sz w:val="32"/>
          <w:szCs w:val="32"/>
        </w:rPr>
        <w:t>136</w:t>
      </w:r>
      <w:r>
        <w:rPr>
          <w:rFonts w:eastAsia="仿宋_GB2312"/>
          <w:sz w:val="32"/>
          <w:szCs w:val="32"/>
        </w:rPr>
        <w:t>万元。</w:t>
      </w:r>
    </w:p>
    <w:p w:rsidR="006D31A4" w:rsidRDefault="00B5161E">
      <w:pPr>
        <w:spacing w:line="560" w:lineRule="exact"/>
        <w:ind w:firstLineChars="200" w:firstLine="640"/>
        <w:rPr>
          <w:rFonts w:eastAsia="楷体_GB2312"/>
          <w:bCs/>
          <w:sz w:val="32"/>
          <w:szCs w:val="32"/>
        </w:rPr>
      </w:pPr>
      <w:r>
        <w:rPr>
          <w:rFonts w:eastAsia="楷体_GB2312"/>
          <w:bCs/>
          <w:sz w:val="32"/>
          <w:szCs w:val="32"/>
        </w:rPr>
        <w:t>（二）项目绩效目标</w:t>
      </w:r>
    </w:p>
    <w:p w:rsidR="006D31A4" w:rsidRDefault="00B5161E">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人民警察加班补贴项目能够保障我校在编干警法定工作日之</w:t>
      </w:r>
      <w:r>
        <w:rPr>
          <w:rStyle w:val="aa"/>
          <w:rFonts w:eastAsia="仿宋_GB2312"/>
          <w:b w:val="0"/>
          <w:spacing w:val="-4"/>
          <w:sz w:val="32"/>
          <w:szCs w:val="32"/>
        </w:rPr>
        <w:lastRenderedPageBreak/>
        <w:t>外加班补助的按期发放，激发教职工全力以赴投入到教学工作中，为司法行政系统培养后备人才。</w:t>
      </w:r>
    </w:p>
    <w:p w:rsidR="006D31A4" w:rsidRDefault="00B5161E">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6D31A4" w:rsidRDefault="00B5161E">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）前期准备：通过在职民警人数测算，经政治处按照实际考勤审核后，有序开展后续工作。</w:t>
      </w:r>
    </w:p>
    <w:p w:rsidR="006D31A4" w:rsidRDefault="00B5161E">
      <w:pPr>
        <w:spacing w:line="560" w:lineRule="exact"/>
        <w:ind w:firstLineChars="200" w:firstLine="640"/>
        <w:rPr>
          <w:rStyle w:val="aa"/>
          <w:rFonts w:eastAsia="仿宋_GB2312"/>
          <w:b w:val="0"/>
          <w:bCs w:val="0"/>
          <w:sz w:val="32"/>
          <w:szCs w:val="32"/>
        </w:rPr>
      </w:pPr>
      <w:r>
        <w:rPr>
          <w:rFonts w:eastAsia="仿宋_GB2312"/>
          <w:sz w:val="32"/>
          <w:szCs w:val="32"/>
        </w:rPr>
        <w:t>（</w:t>
      </w:r>
      <w:r>
        <w:rPr>
          <w:rFonts w:eastAsia="仿宋_GB2312"/>
          <w:sz w:val="32"/>
          <w:szCs w:val="32"/>
        </w:rPr>
        <w:t>2</w:t>
      </w:r>
      <w:r>
        <w:rPr>
          <w:rFonts w:eastAsia="仿宋_GB2312"/>
          <w:sz w:val="32"/>
          <w:szCs w:val="32"/>
        </w:rPr>
        <w:t>）组织实施：资金一到位，立即</w:t>
      </w:r>
      <w:r>
        <w:rPr>
          <w:rStyle w:val="aa"/>
          <w:rFonts w:eastAsia="仿宋_GB2312"/>
          <w:b w:val="0"/>
          <w:spacing w:val="-4"/>
          <w:sz w:val="32"/>
          <w:szCs w:val="32"/>
        </w:rPr>
        <w:t>依据《关于执行人民警察法定工作日之外加班补贴有关问题的通知》（人社部规【</w:t>
      </w:r>
      <w:r>
        <w:rPr>
          <w:rStyle w:val="aa"/>
          <w:rFonts w:eastAsia="仿宋_GB2312"/>
          <w:b w:val="0"/>
          <w:spacing w:val="-4"/>
          <w:sz w:val="32"/>
          <w:szCs w:val="32"/>
        </w:rPr>
        <w:t>2017</w:t>
      </w:r>
      <w:r>
        <w:rPr>
          <w:rStyle w:val="aa"/>
          <w:rFonts w:eastAsia="仿宋_GB2312"/>
          <w:b w:val="0"/>
          <w:spacing w:val="-4"/>
          <w:sz w:val="32"/>
          <w:szCs w:val="32"/>
        </w:rPr>
        <w:t>】</w:t>
      </w:r>
      <w:r>
        <w:rPr>
          <w:rStyle w:val="aa"/>
          <w:rFonts w:eastAsia="仿宋_GB2312"/>
          <w:b w:val="0"/>
          <w:spacing w:val="-4"/>
          <w:sz w:val="32"/>
          <w:szCs w:val="32"/>
        </w:rPr>
        <w:t>9</w:t>
      </w:r>
      <w:r>
        <w:rPr>
          <w:rStyle w:val="aa"/>
          <w:rFonts w:eastAsia="仿宋_GB2312"/>
          <w:b w:val="0"/>
          <w:spacing w:val="-4"/>
          <w:sz w:val="32"/>
          <w:szCs w:val="32"/>
        </w:rPr>
        <w:t>号）规定月标准</w:t>
      </w:r>
      <w:r>
        <w:rPr>
          <w:rStyle w:val="aa"/>
          <w:rFonts w:eastAsia="仿宋_GB2312"/>
          <w:b w:val="0"/>
          <w:spacing w:val="-4"/>
          <w:sz w:val="32"/>
          <w:szCs w:val="32"/>
        </w:rPr>
        <w:t>710</w:t>
      </w:r>
      <w:r>
        <w:rPr>
          <w:rStyle w:val="aa"/>
          <w:rFonts w:eastAsia="仿宋_GB2312"/>
          <w:b w:val="0"/>
          <w:spacing w:val="-4"/>
          <w:sz w:val="32"/>
          <w:szCs w:val="32"/>
        </w:rPr>
        <w:t>元</w:t>
      </w:r>
      <w:r>
        <w:rPr>
          <w:rStyle w:val="aa"/>
          <w:rFonts w:eastAsia="仿宋_GB2312"/>
          <w:b w:val="0"/>
          <w:spacing w:val="-4"/>
          <w:sz w:val="32"/>
          <w:szCs w:val="32"/>
        </w:rPr>
        <w:t>/</w:t>
      </w:r>
      <w:r>
        <w:rPr>
          <w:rStyle w:val="aa"/>
          <w:rFonts w:eastAsia="仿宋_GB2312"/>
          <w:b w:val="0"/>
          <w:spacing w:val="-4"/>
          <w:sz w:val="32"/>
          <w:szCs w:val="32"/>
        </w:rPr>
        <w:t>人及实际考勤计算数进行按时发放。</w:t>
      </w:r>
    </w:p>
    <w:p w:rsidR="006D31A4" w:rsidRDefault="00B5161E">
      <w:pPr>
        <w:spacing w:line="560" w:lineRule="exact"/>
        <w:ind w:firstLine="640"/>
        <w:rPr>
          <w:rStyle w:val="aa"/>
          <w:rFonts w:eastAsia="黑体"/>
          <w:b w:val="0"/>
          <w:spacing w:val="-4"/>
          <w:sz w:val="32"/>
          <w:szCs w:val="32"/>
        </w:rPr>
      </w:pPr>
      <w:r>
        <w:rPr>
          <w:rStyle w:val="aa"/>
          <w:rFonts w:eastAsia="黑体" w:hAnsi="黑体"/>
          <w:b w:val="0"/>
          <w:spacing w:val="-4"/>
          <w:sz w:val="32"/>
          <w:szCs w:val="32"/>
        </w:rPr>
        <w:t>二、绩效评价工作开展情况</w:t>
      </w:r>
    </w:p>
    <w:p w:rsidR="006D31A4" w:rsidRDefault="00B5161E">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6D31A4" w:rsidRDefault="00B5161E">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6D31A4" w:rsidRDefault="00B5161E">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6D31A4" w:rsidRDefault="00B5161E">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r>
        <w:rPr>
          <w:rFonts w:eastAsia="仿宋_GB2312" w:hint="eastAsia"/>
          <w:sz w:val="32"/>
          <w:szCs w:val="32"/>
        </w:rPr>
        <w:t>。</w:t>
      </w:r>
      <w:r>
        <w:rPr>
          <w:rFonts w:eastAsia="仿宋_GB2312"/>
          <w:sz w:val="32"/>
          <w:szCs w:val="32"/>
        </w:rPr>
        <w:t>综合来看，通过开展有效的财政支出绩效评价管理，达到改进预算管</w:t>
      </w:r>
      <w:r>
        <w:rPr>
          <w:rFonts w:eastAsia="仿宋_GB2312"/>
          <w:sz w:val="32"/>
          <w:szCs w:val="32"/>
        </w:rPr>
        <w:t>理、控制节约成本，提高预算资金使用效益的目的。</w:t>
      </w:r>
    </w:p>
    <w:p w:rsidR="006D31A4" w:rsidRDefault="00B5161E">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lastRenderedPageBreak/>
        <w:t>2</w:t>
      </w:r>
      <w:r>
        <w:rPr>
          <w:rFonts w:ascii="Times New Roman" w:eastAsia="仿宋_GB2312" w:hAnsi="Times New Roman"/>
          <w:bCs w:val="0"/>
        </w:rPr>
        <w:t>、绩效评价的对象</w:t>
      </w:r>
    </w:p>
    <w:p w:rsidR="006D31A4" w:rsidRDefault="00B5161E">
      <w:pPr>
        <w:spacing w:line="560" w:lineRule="exact"/>
        <w:ind w:firstLineChars="200" w:firstLine="624"/>
        <w:rPr>
          <w:rFonts w:eastAsia="仿宋_GB2312"/>
          <w:sz w:val="32"/>
          <w:szCs w:val="32"/>
        </w:rPr>
      </w:pPr>
      <w:r>
        <w:rPr>
          <w:rStyle w:val="aa"/>
          <w:rFonts w:eastAsia="仿宋_GB2312"/>
          <w:b w:val="0"/>
          <w:spacing w:val="-4"/>
          <w:sz w:val="32"/>
          <w:szCs w:val="32"/>
        </w:rPr>
        <w:t>人民警察加班补贴</w:t>
      </w:r>
      <w:r>
        <w:rPr>
          <w:rFonts w:eastAsia="仿宋_GB2312" w:hAnsi="仿宋_GB2312"/>
          <w:sz w:val="32"/>
          <w:szCs w:val="32"/>
        </w:rPr>
        <w:t>项目所包含的全部项目内容。</w:t>
      </w:r>
    </w:p>
    <w:p w:rsidR="006D31A4" w:rsidRDefault="00B5161E">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6D31A4" w:rsidRDefault="00B5161E">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本次评价从项目决策（包括绩效目标、决策过程）、项目管理（包括项目资金、项目实施）、项目产出（包括项目产出数量、产出质量、产出时效和产出成本）、项目效益四个维度对</w:t>
      </w:r>
      <w:r>
        <w:rPr>
          <w:rStyle w:val="aa"/>
          <w:rFonts w:eastAsia="仿宋_GB2312"/>
          <w:b w:val="0"/>
          <w:spacing w:val="-4"/>
          <w:sz w:val="32"/>
          <w:szCs w:val="32"/>
        </w:rPr>
        <w:t>人民警察特加班补贴</w:t>
      </w:r>
      <w:r>
        <w:rPr>
          <w:rFonts w:eastAsia="仿宋_GB2312" w:hAnsi="仿宋_GB2312"/>
          <w:sz w:val="32"/>
          <w:szCs w:val="32"/>
        </w:rPr>
        <w:t>项目进行评价，评价核心为专项资金的支出完成情况和效果。</w:t>
      </w:r>
    </w:p>
    <w:p w:rsidR="006D31A4" w:rsidRDefault="00B5161E">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6D31A4" w:rsidRDefault="00B5161E">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6D31A4" w:rsidRDefault="00B5161E">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w:t>
      </w:r>
      <w:r>
        <w:rPr>
          <w:rFonts w:eastAsia="仿宋_GB2312"/>
          <w:sz w:val="32"/>
          <w:szCs w:val="32"/>
        </w:rPr>
        <w:lastRenderedPageBreak/>
        <w:t>受社会监督。</w:t>
      </w:r>
    </w:p>
    <w:p w:rsidR="006D31A4" w:rsidRDefault="00B5161E">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6D31A4" w:rsidRDefault="00B5161E">
      <w:pPr>
        <w:spacing w:line="560" w:lineRule="exact"/>
        <w:ind w:firstLineChars="200" w:firstLine="640"/>
        <w:rPr>
          <w:rFonts w:eastAsia="仿宋_GB2312"/>
          <w:sz w:val="32"/>
          <w:szCs w:val="32"/>
        </w:rPr>
      </w:pPr>
      <w:r>
        <w:rPr>
          <w:rFonts w:eastAsia="仿宋_GB2312"/>
          <w:sz w:val="32"/>
          <w:szCs w:val="32"/>
        </w:rPr>
        <w:t>绩效评价框架是开展</w:t>
      </w:r>
      <w:r>
        <w:rPr>
          <w:rFonts w:eastAsia="仿宋_GB2312"/>
          <w:sz w:val="32"/>
          <w:szCs w:val="32"/>
        </w:rPr>
        <w:t>绩效评价的核心。绩效评价框架包括评价准则、关键评价问题、评价指标、数据来源、数据收集方法等。指标体系建立过程如下：</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6D31A4" w:rsidRDefault="00B5161E">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6D31A4" w:rsidRDefault="00B5161E">
      <w:pPr>
        <w:spacing w:line="560" w:lineRule="exact"/>
        <w:ind w:firstLineChars="200" w:firstLine="640"/>
        <w:rPr>
          <w:rFonts w:eastAsia="仿宋_GB2312"/>
          <w:color w:val="FF0000"/>
          <w:sz w:val="32"/>
          <w:szCs w:val="32"/>
        </w:rPr>
      </w:pPr>
      <w:r>
        <w:rPr>
          <w:rFonts w:eastAsia="仿宋_GB2312"/>
          <w:sz w:val="32"/>
          <w:szCs w:val="32"/>
        </w:rPr>
        <w:t>确定各个指标相对于项目总体绩效的权重分值。在绩效评价指标体系中，</w:t>
      </w:r>
      <w:r>
        <w:rPr>
          <w:rFonts w:eastAsia="仿宋_GB2312"/>
          <w:sz w:val="32"/>
          <w:szCs w:val="32"/>
        </w:rPr>
        <w:t>项目决策权重为</w:t>
      </w:r>
      <w:r>
        <w:rPr>
          <w:rFonts w:eastAsia="仿宋_GB2312" w:hint="eastAsia"/>
          <w:sz w:val="32"/>
          <w:szCs w:val="32"/>
        </w:rPr>
        <w:t>10</w:t>
      </w:r>
      <w:r>
        <w:rPr>
          <w:rFonts w:eastAsia="仿宋_GB2312"/>
          <w:sz w:val="32"/>
          <w:szCs w:val="32"/>
        </w:rPr>
        <w:t>分，项目过程权重为</w:t>
      </w:r>
      <w:r>
        <w:rPr>
          <w:rFonts w:eastAsia="仿宋_GB2312" w:hint="eastAsia"/>
          <w:sz w:val="32"/>
          <w:szCs w:val="32"/>
        </w:rPr>
        <w:t>20</w:t>
      </w:r>
      <w:r>
        <w:rPr>
          <w:rFonts w:eastAsia="仿宋_GB2312"/>
          <w:sz w:val="32"/>
          <w:szCs w:val="32"/>
        </w:rPr>
        <w:t>分，项目产出权重为</w:t>
      </w:r>
      <w:r>
        <w:rPr>
          <w:rFonts w:eastAsia="仿宋_GB2312" w:hint="eastAsia"/>
          <w:sz w:val="32"/>
          <w:szCs w:val="32"/>
        </w:rPr>
        <w:t>4</w:t>
      </w:r>
      <w:r>
        <w:rPr>
          <w:rFonts w:eastAsia="仿宋_GB2312"/>
          <w:sz w:val="32"/>
          <w:szCs w:val="32"/>
        </w:rPr>
        <w:t>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6D31A4" w:rsidRDefault="00B5161E">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6D31A4" w:rsidRDefault="00B5161E">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6D31A4" w:rsidRDefault="00B5161E">
      <w:pPr>
        <w:spacing w:line="560" w:lineRule="exact"/>
        <w:ind w:firstLineChars="200" w:firstLine="640"/>
        <w:rPr>
          <w:rFonts w:eastAsia="仿宋_GB2312"/>
          <w:sz w:val="32"/>
          <w:szCs w:val="32"/>
        </w:rPr>
      </w:pPr>
      <w:r>
        <w:rPr>
          <w:rFonts w:eastAsia="仿宋_GB2312"/>
          <w:sz w:val="32"/>
          <w:szCs w:val="32"/>
        </w:rPr>
        <w:lastRenderedPageBreak/>
        <w:t>具体评价指标体系详情见附件</w:t>
      </w:r>
      <w:r>
        <w:rPr>
          <w:rFonts w:eastAsia="仿宋_GB2312"/>
          <w:sz w:val="32"/>
          <w:szCs w:val="32"/>
        </w:rPr>
        <w:t>1</w:t>
      </w:r>
    </w:p>
    <w:p w:rsidR="006D31A4" w:rsidRDefault="00B5161E">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6D31A4" w:rsidRDefault="00B5161E">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6D31A4" w:rsidRDefault="00B5161E">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6D31A4" w:rsidRDefault="00B5161E">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6D31A4" w:rsidRDefault="00B5161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6D31A4" w:rsidRDefault="00B5161E">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w:t>
      </w:r>
      <w:r>
        <w:rPr>
          <w:rFonts w:eastAsia="仿宋_GB2312"/>
          <w:sz w:val="32"/>
          <w:szCs w:val="32"/>
        </w:rPr>
        <w:t>产出数量、成本控制、资金拨付文件及自评报告等相关资料的收集和审核，综合分析各因素对绩效目标实现的影响。</w:t>
      </w:r>
    </w:p>
    <w:p w:rsidR="006D31A4" w:rsidRDefault="00B5161E">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6D31A4" w:rsidRDefault="00B5161E">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rsidR="006D31A4" w:rsidRDefault="00B5161E">
      <w:pPr>
        <w:spacing w:line="560" w:lineRule="exact"/>
        <w:ind w:firstLineChars="200" w:firstLine="640"/>
        <w:rPr>
          <w:rFonts w:eastAsia="楷体_GB2312"/>
          <w:sz w:val="32"/>
          <w:szCs w:val="32"/>
        </w:rPr>
      </w:pPr>
      <w:r>
        <w:rPr>
          <w:rFonts w:eastAsia="楷体_GB2312"/>
          <w:sz w:val="32"/>
          <w:szCs w:val="32"/>
        </w:rPr>
        <w:t>（三）绩效评价工作过程</w:t>
      </w:r>
    </w:p>
    <w:p w:rsidR="006D31A4" w:rsidRDefault="00B5161E">
      <w:pPr>
        <w:numPr>
          <w:ilvl w:val="0"/>
          <w:numId w:val="2"/>
        </w:numPr>
        <w:spacing w:line="560" w:lineRule="exact"/>
        <w:ind w:firstLineChars="200" w:firstLine="643"/>
        <w:rPr>
          <w:rFonts w:eastAsia="仿宋_GB2312"/>
          <w:bCs/>
          <w:sz w:val="32"/>
          <w:szCs w:val="32"/>
        </w:rPr>
      </w:pPr>
      <w:r>
        <w:rPr>
          <w:rFonts w:eastAsia="仿宋_GB2312"/>
          <w:b/>
          <w:bCs/>
          <w:sz w:val="32"/>
          <w:szCs w:val="32"/>
        </w:rPr>
        <w:lastRenderedPageBreak/>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rsidR="006D31A4" w:rsidRDefault="00B5161E">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w:t>
      </w:r>
      <w:r>
        <w:rPr>
          <w:rFonts w:eastAsia="仿宋_GB2312"/>
          <w:bCs/>
          <w:sz w:val="32"/>
          <w:szCs w:val="32"/>
        </w:rPr>
        <w:t>实施、进度安排等。收集项目立项依据、相关会议纪要、实施方案、财政资金分配方案、支付管理情况等相关评价资料并进行梳理。</w:t>
      </w:r>
    </w:p>
    <w:p w:rsidR="006D31A4" w:rsidRDefault="00B5161E">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6D31A4" w:rsidRDefault="00B5161E">
      <w:pPr>
        <w:spacing w:line="560" w:lineRule="exact"/>
        <w:ind w:firstLine="640"/>
        <w:rPr>
          <w:rStyle w:val="aa"/>
          <w:rFonts w:eastAsia="黑体"/>
          <w:b w:val="0"/>
          <w:spacing w:val="-4"/>
          <w:sz w:val="32"/>
          <w:szCs w:val="32"/>
        </w:rPr>
      </w:pPr>
      <w:r>
        <w:rPr>
          <w:rStyle w:val="aa"/>
          <w:rFonts w:eastAsia="黑体" w:hAnsi="黑体"/>
          <w:b w:val="0"/>
          <w:spacing w:val="-4"/>
          <w:sz w:val="32"/>
          <w:szCs w:val="32"/>
        </w:rPr>
        <w:t>三、综合评价情况及评价结论（附相关评分表）</w:t>
      </w:r>
    </w:p>
    <w:p w:rsidR="006D31A4" w:rsidRDefault="00B5161E">
      <w:pPr>
        <w:pStyle w:val="a8"/>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a"/>
          <w:rFonts w:ascii="Times New Roman" w:eastAsia="仿宋_GB2312" w:hAnsi="Times New Roman"/>
          <w:spacing w:val="-4"/>
        </w:rPr>
        <w:t>人民警察加班补贴</w:t>
      </w:r>
      <w:r>
        <w:rPr>
          <w:rFonts w:ascii="Times New Roman" w:eastAsia="仿宋_GB2312" w:hAnsi="Times New Roman"/>
          <w:b w:val="0"/>
          <w:bCs w:val="0"/>
        </w:rPr>
        <w:t>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95.99</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5.99</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b w:val="0"/>
          <w:bCs w:val="0"/>
        </w:rPr>
        <w:t>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6D31A4" w:rsidRDefault="006D31A4">
      <w:pPr>
        <w:pStyle w:val="a8"/>
        <w:spacing w:before="0" w:after="0" w:line="560" w:lineRule="exact"/>
        <w:jc w:val="both"/>
        <w:rPr>
          <w:rFonts w:ascii="Times New Roman" w:eastAsia="仿宋_GB2312" w:hAnsi="Times New Roman"/>
          <w:sz w:val="30"/>
          <w:szCs w:val="30"/>
        </w:rPr>
      </w:pPr>
    </w:p>
    <w:p w:rsidR="006D31A4" w:rsidRDefault="006D31A4">
      <w:pPr>
        <w:pStyle w:val="3"/>
      </w:pPr>
    </w:p>
    <w:p w:rsidR="006D31A4" w:rsidRDefault="006D31A4">
      <w:pPr>
        <w:pStyle w:val="a8"/>
        <w:spacing w:before="0" w:after="0" w:line="560" w:lineRule="exact"/>
        <w:rPr>
          <w:rFonts w:ascii="Times New Roman" w:eastAsia="仿宋_GB2312" w:hAnsi="Times New Roman"/>
          <w:sz w:val="30"/>
          <w:szCs w:val="30"/>
        </w:rPr>
      </w:pPr>
    </w:p>
    <w:p w:rsidR="006D31A4" w:rsidRDefault="00B5161E">
      <w:pPr>
        <w:pStyle w:val="a8"/>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6D31A4" w:rsidRDefault="006D31A4">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04"/>
        <w:gridCol w:w="990"/>
        <w:gridCol w:w="1283"/>
        <w:gridCol w:w="1707"/>
        <w:gridCol w:w="727"/>
        <w:gridCol w:w="1044"/>
        <w:gridCol w:w="924"/>
        <w:gridCol w:w="1215"/>
        <w:gridCol w:w="960"/>
      </w:tblGrid>
      <w:tr w:rsidR="006D31A4">
        <w:trPr>
          <w:trHeight w:val="380"/>
          <w:tblHeader/>
        </w:trPr>
        <w:tc>
          <w:tcPr>
            <w:tcW w:w="1104" w:type="dxa"/>
            <w:shd w:val="clear" w:color="auto" w:fill="BFBFBF"/>
            <w:vAlign w:val="center"/>
          </w:tcPr>
          <w:p w:rsidR="006D31A4" w:rsidRDefault="00B5161E">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6D31A4" w:rsidRDefault="00B5161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6D31A4" w:rsidRDefault="00B5161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6D31A4" w:rsidRDefault="00B5161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6D31A4" w:rsidRDefault="00B5161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6D31A4">
        <w:trPr>
          <w:trHeight w:val="567"/>
        </w:trPr>
        <w:tc>
          <w:tcPr>
            <w:tcW w:w="1104"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决策　</w:t>
            </w:r>
          </w:p>
          <w:p w:rsidR="006D31A4" w:rsidRDefault="00B5161E">
            <w:pPr>
              <w:widowControl/>
              <w:spacing w:line="0" w:lineRule="atLeast"/>
              <w:jc w:val="center"/>
              <w:rPr>
                <w:color w:val="000000"/>
                <w:kern w:val="0"/>
                <w:sz w:val="22"/>
                <w:szCs w:val="22"/>
              </w:rPr>
            </w:pPr>
            <w:r>
              <w:rPr>
                <w:color w:val="000000"/>
                <w:kern w:val="0"/>
                <w:sz w:val="22"/>
                <w:szCs w:val="22"/>
              </w:rPr>
              <w:t xml:space="preserve">　</w:t>
            </w:r>
          </w:p>
          <w:p w:rsidR="006D31A4" w:rsidRDefault="00B5161E">
            <w:pPr>
              <w:spacing w:line="0" w:lineRule="atLeast"/>
              <w:jc w:val="center"/>
              <w:rPr>
                <w:color w:val="000000"/>
                <w:kern w:val="0"/>
                <w:sz w:val="22"/>
                <w:szCs w:val="22"/>
              </w:rPr>
            </w:pPr>
            <w:r>
              <w:rPr>
                <w:color w:val="000000"/>
                <w:kern w:val="0"/>
                <w:sz w:val="22"/>
                <w:szCs w:val="22"/>
              </w:rPr>
              <w:t xml:space="preserve">　</w:t>
            </w:r>
          </w:p>
          <w:p w:rsidR="006D31A4" w:rsidRDefault="00B5161E">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6D31A4" w:rsidRDefault="00B5161E">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立项依据</w:t>
            </w:r>
          </w:p>
          <w:p w:rsidR="006D31A4" w:rsidRDefault="00B5161E">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立项程序</w:t>
            </w:r>
          </w:p>
          <w:p w:rsidR="006D31A4" w:rsidRDefault="00B5161E">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绩效目标</w:t>
            </w:r>
          </w:p>
          <w:p w:rsidR="006D31A4" w:rsidRDefault="00B5161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1</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绩效指标</w:t>
            </w:r>
          </w:p>
          <w:p w:rsidR="006D31A4" w:rsidRDefault="00B5161E">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0.99</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spacing w:line="0" w:lineRule="atLeast"/>
              <w:jc w:val="center"/>
              <w:rPr>
                <w:color w:val="000000"/>
                <w:kern w:val="0"/>
                <w:sz w:val="22"/>
                <w:szCs w:val="22"/>
              </w:rPr>
            </w:pP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预算编制</w:t>
            </w:r>
          </w:p>
          <w:p w:rsidR="006D31A4" w:rsidRDefault="00B5161E">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0</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资金分配</w:t>
            </w:r>
          </w:p>
          <w:p w:rsidR="006D31A4" w:rsidRDefault="00B5161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0</w:t>
            </w:r>
          </w:p>
        </w:tc>
      </w:tr>
      <w:tr w:rsidR="006D31A4">
        <w:trPr>
          <w:trHeight w:val="567"/>
        </w:trPr>
        <w:tc>
          <w:tcPr>
            <w:tcW w:w="1104" w:type="dxa"/>
            <w:vMerge w:val="restart"/>
            <w:shd w:val="clear" w:color="auto" w:fill="FFFFFF"/>
            <w:vAlign w:val="center"/>
          </w:tcPr>
          <w:p w:rsidR="006D31A4" w:rsidRDefault="00B5161E">
            <w:pPr>
              <w:spacing w:line="0" w:lineRule="atLeast"/>
              <w:jc w:val="center"/>
              <w:rPr>
                <w:color w:val="000000"/>
                <w:kern w:val="0"/>
                <w:sz w:val="22"/>
                <w:szCs w:val="22"/>
              </w:rPr>
            </w:pPr>
            <w:r>
              <w:rPr>
                <w:color w:val="000000"/>
                <w:kern w:val="0"/>
                <w:sz w:val="22"/>
                <w:szCs w:val="22"/>
              </w:rPr>
              <w:t>过程</w:t>
            </w:r>
          </w:p>
          <w:p w:rsidR="006D31A4" w:rsidRDefault="00B5161E">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6D31A4" w:rsidRDefault="00B5161E">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spacing w:line="0" w:lineRule="atLeast"/>
              <w:jc w:val="center"/>
              <w:rPr>
                <w:color w:val="000000"/>
                <w:kern w:val="0"/>
                <w:sz w:val="22"/>
                <w:szCs w:val="22"/>
              </w:rPr>
            </w:pPr>
          </w:p>
        </w:tc>
        <w:tc>
          <w:tcPr>
            <w:tcW w:w="1283" w:type="dxa"/>
            <w:vMerge/>
            <w:shd w:val="clear" w:color="auto" w:fill="FFFFFF"/>
            <w:vAlign w:val="center"/>
          </w:tcPr>
          <w:p w:rsidR="006D31A4" w:rsidRDefault="006D31A4">
            <w:pPr>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资金使用</w:t>
            </w:r>
          </w:p>
          <w:p w:rsidR="006D31A4" w:rsidRDefault="00B5161E">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spacing w:line="0" w:lineRule="atLeast"/>
              <w:jc w:val="center"/>
              <w:rPr>
                <w:color w:val="000000"/>
                <w:kern w:val="0"/>
                <w:sz w:val="22"/>
                <w:szCs w:val="22"/>
              </w:rPr>
            </w:pP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管理制度</w:t>
            </w:r>
          </w:p>
          <w:p w:rsidR="006D31A4" w:rsidRDefault="00B5161E">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制度执行</w:t>
            </w:r>
          </w:p>
          <w:p w:rsidR="006D31A4" w:rsidRDefault="00B5161E">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4</w:t>
            </w:r>
          </w:p>
        </w:tc>
      </w:tr>
      <w:tr w:rsidR="006D31A4">
        <w:trPr>
          <w:trHeight w:val="567"/>
        </w:trPr>
        <w:tc>
          <w:tcPr>
            <w:tcW w:w="1104"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6D31A4" w:rsidRDefault="00B5161E">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r>
      <w:tr w:rsidR="006D31A4">
        <w:trPr>
          <w:trHeight w:val="567"/>
        </w:trPr>
        <w:tc>
          <w:tcPr>
            <w:tcW w:w="1104" w:type="dxa"/>
            <w:vMerge/>
            <w:shd w:val="clear" w:color="auto" w:fill="FFFFFF"/>
            <w:vAlign w:val="center"/>
          </w:tcPr>
          <w:p w:rsidR="006D31A4" w:rsidRDefault="006D31A4">
            <w:pPr>
              <w:spacing w:line="0" w:lineRule="atLeast"/>
              <w:jc w:val="center"/>
              <w:rPr>
                <w:color w:val="000000"/>
                <w:kern w:val="0"/>
                <w:sz w:val="22"/>
                <w:szCs w:val="22"/>
              </w:rPr>
            </w:pPr>
          </w:p>
        </w:tc>
        <w:tc>
          <w:tcPr>
            <w:tcW w:w="990" w:type="dxa"/>
            <w:vMerge/>
            <w:shd w:val="clear" w:color="auto" w:fill="FFFFFF"/>
            <w:vAlign w:val="center"/>
          </w:tcPr>
          <w:p w:rsidR="006D31A4" w:rsidRDefault="006D31A4">
            <w:pPr>
              <w:spacing w:line="0" w:lineRule="atLeast"/>
              <w:jc w:val="center"/>
              <w:rPr>
                <w:color w:val="000000"/>
                <w:kern w:val="0"/>
                <w:sz w:val="22"/>
                <w:szCs w:val="22"/>
              </w:rPr>
            </w:pPr>
          </w:p>
        </w:tc>
        <w:tc>
          <w:tcPr>
            <w:tcW w:w="1283" w:type="dxa"/>
            <w:shd w:val="clear" w:color="auto" w:fill="FFFFFF"/>
            <w:vAlign w:val="center"/>
          </w:tcPr>
          <w:p w:rsidR="006D31A4" w:rsidRDefault="00B5161E">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w:t>
            </w:r>
          </w:p>
        </w:tc>
      </w:tr>
      <w:tr w:rsidR="006D31A4">
        <w:trPr>
          <w:trHeight w:val="567"/>
        </w:trPr>
        <w:tc>
          <w:tcPr>
            <w:tcW w:w="1104"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3</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实施效益</w:t>
            </w:r>
          </w:p>
          <w:p w:rsidR="006D31A4" w:rsidRDefault="00B5161E">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20</w:t>
            </w:r>
          </w:p>
        </w:tc>
        <w:tc>
          <w:tcPr>
            <w:tcW w:w="104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15</w:t>
            </w:r>
          </w:p>
        </w:tc>
      </w:tr>
      <w:tr w:rsidR="006D31A4">
        <w:trPr>
          <w:trHeight w:val="567"/>
        </w:trPr>
        <w:tc>
          <w:tcPr>
            <w:tcW w:w="1104"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990"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283" w:type="dxa"/>
            <w:vMerge/>
            <w:shd w:val="clear" w:color="auto" w:fill="FFFFFF"/>
            <w:vAlign w:val="center"/>
          </w:tcPr>
          <w:p w:rsidR="006D31A4" w:rsidRDefault="006D31A4">
            <w:pPr>
              <w:widowControl/>
              <w:spacing w:line="0" w:lineRule="atLeast"/>
              <w:jc w:val="center"/>
              <w:rPr>
                <w:color w:val="000000"/>
                <w:kern w:val="0"/>
                <w:sz w:val="22"/>
                <w:szCs w:val="22"/>
              </w:rPr>
            </w:pPr>
          </w:p>
        </w:tc>
        <w:tc>
          <w:tcPr>
            <w:tcW w:w="1707" w:type="dxa"/>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6D31A4" w:rsidRDefault="00B5161E">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6D31A4" w:rsidRDefault="00B5161E">
            <w:pPr>
              <w:widowControl/>
              <w:spacing w:line="0" w:lineRule="atLeast"/>
              <w:jc w:val="center"/>
              <w:rPr>
                <w:kern w:val="0"/>
                <w:sz w:val="22"/>
                <w:szCs w:val="22"/>
              </w:rPr>
            </w:pPr>
            <w:r>
              <w:rPr>
                <w:kern w:val="0"/>
                <w:sz w:val="22"/>
                <w:szCs w:val="22"/>
              </w:rPr>
              <w:t>≥</w:t>
            </w:r>
            <w:r>
              <w:rPr>
                <w:rFonts w:hint="eastAsia"/>
                <w:kern w:val="0"/>
                <w:sz w:val="22"/>
                <w:szCs w:val="22"/>
              </w:rPr>
              <w:t>90</w:t>
            </w:r>
            <w:r>
              <w:rPr>
                <w:kern w:val="0"/>
                <w:sz w:val="22"/>
                <w:szCs w:val="22"/>
              </w:rPr>
              <w:t>%</w:t>
            </w:r>
          </w:p>
        </w:tc>
        <w:tc>
          <w:tcPr>
            <w:tcW w:w="924" w:type="dxa"/>
            <w:shd w:val="clear" w:color="000000" w:fill="FFFFFF"/>
            <w:vAlign w:val="center"/>
          </w:tcPr>
          <w:p w:rsidR="006D31A4" w:rsidRDefault="00B5161E">
            <w:pPr>
              <w:widowControl/>
              <w:spacing w:line="0" w:lineRule="atLeast"/>
              <w:jc w:val="center"/>
              <w:rPr>
                <w:kern w:val="0"/>
                <w:sz w:val="22"/>
                <w:szCs w:val="22"/>
              </w:rPr>
            </w:pPr>
            <w:r>
              <w:rPr>
                <w:rFonts w:hint="eastAsia"/>
                <w:kern w:val="0"/>
                <w:sz w:val="22"/>
                <w:szCs w:val="22"/>
              </w:rPr>
              <w:t>90</w:t>
            </w:r>
            <w:r>
              <w:rPr>
                <w:kern w:val="0"/>
                <w:sz w:val="22"/>
                <w:szCs w:val="22"/>
              </w:rPr>
              <w:t>%</w:t>
            </w:r>
          </w:p>
        </w:tc>
        <w:tc>
          <w:tcPr>
            <w:tcW w:w="1215"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5</w:t>
            </w:r>
          </w:p>
        </w:tc>
      </w:tr>
    </w:tbl>
    <w:p w:rsidR="006D31A4" w:rsidRDefault="00B5161E">
      <w:pPr>
        <w:spacing w:line="560" w:lineRule="exact"/>
        <w:ind w:firstLine="640"/>
        <w:rPr>
          <w:rStyle w:val="aa"/>
          <w:rFonts w:eastAsia="黑体"/>
          <w:b w:val="0"/>
        </w:rPr>
      </w:pPr>
      <w:r>
        <w:rPr>
          <w:rStyle w:val="aa"/>
          <w:rFonts w:eastAsia="黑体" w:hAnsi="黑体"/>
          <w:b w:val="0"/>
          <w:spacing w:val="-4"/>
          <w:sz w:val="32"/>
          <w:szCs w:val="32"/>
        </w:rPr>
        <w:lastRenderedPageBreak/>
        <w:t>四、绩效评价指标分析</w:t>
      </w:r>
      <w:r>
        <w:rPr>
          <w:rStyle w:val="aa"/>
          <w:rFonts w:eastAsia="黑体"/>
          <w:b w:val="0"/>
          <w:spacing w:val="-4"/>
          <w:sz w:val="32"/>
          <w:szCs w:val="32"/>
        </w:rPr>
        <w:t xml:space="preserve"> </w:t>
      </w:r>
    </w:p>
    <w:p w:rsidR="006D31A4" w:rsidRDefault="00B5161E">
      <w:pPr>
        <w:spacing w:line="560" w:lineRule="exact"/>
        <w:ind w:firstLineChars="200" w:firstLine="640"/>
        <w:rPr>
          <w:rFonts w:eastAsia="楷体"/>
          <w:sz w:val="32"/>
          <w:szCs w:val="32"/>
        </w:rPr>
      </w:pPr>
      <w:r>
        <w:rPr>
          <w:rFonts w:eastAsia="楷体" w:hAnsi="楷体"/>
          <w:sz w:val="32"/>
          <w:szCs w:val="32"/>
        </w:rPr>
        <w:t>（一）项目决策情况</w:t>
      </w:r>
    </w:p>
    <w:p w:rsidR="006D31A4" w:rsidRDefault="00B5161E">
      <w:pPr>
        <w:spacing w:line="560" w:lineRule="exact"/>
        <w:ind w:firstLineChars="200" w:firstLine="640"/>
        <w:outlineLvl w:val="0"/>
      </w:pPr>
      <w:r>
        <w:rPr>
          <w:rFonts w:eastAsia="仿宋_GB2312" w:hAnsi="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rsidR="006D31A4" w:rsidRDefault="00B5161E">
      <w:pPr>
        <w:spacing w:line="560" w:lineRule="exact"/>
        <w:ind w:firstLineChars="200" w:firstLine="640"/>
        <w:rPr>
          <w:rFonts w:eastAsia="楷体"/>
          <w:sz w:val="32"/>
          <w:szCs w:val="32"/>
        </w:rPr>
      </w:pPr>
      <w:r>
        <w:rPr>
          <w:rFonts w:eastAsia="楷体" w:hAnsi="楷体"/>
          <w:sz w:val="32"/>
          <w:szCs w:val="32"/>
        </w:rPr>
        <w:t>（二）项目过程情况</w:t>
      </w:r>
    </w:p>
    <w:p w:rsidR="006D31A4" w:rsidRDefault="00B5161E">
      <w:pPr>
        <w:spacing w:line="560" w:lineRule="exact"/>
        <w:ind w:firstLineChars="200" w:firstLine="624"/>
        <w:rPr>
          <w:rFonts w:eastAsia="仿宋_GB2312"/>
          <w:sz w:val="32"/>
          <w:szCs w:val="32"/>
        </w:rPr>
      </w:pPr>
      <w:r>
        <w:rPr>
          <w:rStyle w:val="aa"/>
          <w:rFonts w:eastAsia="仿宋_GB2312"/>
          <w:b w:val="0"/>
          <w:spacing w:val="-4"/>
          <w:sz w:val="32"/>
          <w:szCs w:val="32"/>
        </w:rPr>
        <w:t>人民警察加班补贴</w:t>
      </w:r>
      <w:r>
        <w:rPr>
          <w:rFonts w:eastAsia="仿宋_GB2312"/>
          <w:sz w:val="32"/>
          <w:szCs w:val="32"/>
        </w:rPr>
        <w:t>项目预算资金</w:t>
      </w:r>
      <w:r>
        <w:rPr>
          <w:rFonts w:eastAsia="仿宋_GB2312" w:hint="eastAsia"/>
          <w:sz w:val="32"/>
          <w:szCs w:val="32"/>
        </w:rPr>
        <w:t>136</w:t>
      </w:r>
      <w:r>
        <w:rPr>
          <w:rFonts w:eastAsia="仿宋_GB2312"/>
          <w:sz w:val="32"/>
          <w:szCs w:val="32"/>
        </w:rPr>
        <w:t>万元，实际到位资金</w:t>
      </w:r>
      <w:r>
        <w:rPr>
          <w:rFonts w:eastAsia="仿宋_GB2312" w:hint="eastAsia"/>
          <w:sz w:val="32"/>
          <w:szCs w:val="32"/>
        </w:rPr>
        <w:t>136</w:t>
      </w:r>
      <w:r>
        <w:rPr>
          <w:rFonts w:eastAsia="仿宋_GB2312"/>
          <w:sz w:val="32"/>
          <w:szCs w:val="32"/>
        </w:rPr>
        <w:t>万元，实际支出资金</w:t>
      </w:r>
      <w:r>
        <w:rPr>
          <w:rFonts w:eastAsia="仿宋_GB2312" w:hint="eastAsia"/>
          <w:sz w:val="32"/>
          <w:szCs w:val="32"/>
        </w:rPr>
        <w:t>114.19</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83.96</w:t>
      </w:r>
      <w:r>
        <w:rPr>
          <w:rFonts w:eastAsia="仿宋_GB2312"/>
          <w:sz w:val="32"/>
          <w:szCs w:val="32"/>
        </w:rPr>
        <w:t>%</w:t>
      </w:r>
      <w:r>
        <w:rPr>
          <w:rFonts w:eastAsia="仿宋_GB2312"/>
          <w:sz w:val="32"/>
          <w:szCs w:val="32"/>
        </w:rPr>
        <w:t>。</w:t>
      </w:r>
    </w:p>
    <w:p w:rsidR="006D31A4" w:rsidRDefault="00B5161E">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6D31A4" w:rsidRDefault="00B5161E">
      <w:pPr>
        <w:spacing w:line="560" w:lineRule="exact"/>
        <w:ind w:firstLineChars="200" w:firstLine="640"/>
        <w:outlineLvl w:val="0"/>
        <w:rPr>
          <w:rFonts w:eastAsia="楷体"/>
          <w:sz w:val="32"/>
          <w:szCs w:val="32"/>
        </w:rPr>
      </w:pPr>
      <w:r>
        <w:rPr>
          <w:rFonts w:eastAsia="楷体" w:hAnsi="楷体"/>
          <w:sz w:val="32"/>
          <w:szCs w:val="32"/>
        </w:rPr>
        <w:t>（三）项目产出</w:t>
      </w:r>
    </w:p>
    <w:p w:rsidR="006D31A4" w:rsidRDefault="00B5161E">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1</w:t>
      </w:r>
      <w:r>
        <w:rPr>
          <w:rStyle w:val="aa"/>
          <w:rFonts w:eastAsia="仿宋_GB2312"/>
          <w:bCs w:val="0"/>
          <w:spacing w:val="-4"/>
          <w:sz w:val="32"/>
          <w:szCs w:val="32"/>
        </w:rPr>
        <w:t>、数量指标方面：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1</w:t>
      </w:r>
      <w:r>
        <w:rPr>
          <w:rStyle w:val="aa"/>
          <w:rFonts w:eastAsia="仿宋_GB2312"/>
          <w:b w:val="0"/>
          <w:spacing w:val="-4"/>
          <w:sz w:val="32"/>
          <w:szCs w:val="32"/>
        </w:rPr>
        <w:t>：在职民警人数，指标值：</w:t>
      </w:r>
      <w:r>
        <w:rPr>
          <w:rStyle w:val="aa"/>
          <w:rFonts w:eastAsia="仿宋_GB2312"/>
          <w:b w:val="0"/>
          <w:spacing w:val="-4"/>
          <w:sz w:val="32"/>
          <w:szCs w:val="32"/>
        </w:rPr>
        <w:t>1</w:t>
      </w:r>
      <w:r>
        <w:rPr>
          <w:rStyle w:val="aa"/>
          <w:rFonts w:eastAsia="仿宋_GB2312" w:hint="eastAsia"/>
          <w:b w:val="0"/>
          <w:spacing w:val="-4"/>
          <w:sz w:val="32"/>
          <w:szCs w:val="32"/>
        </w:rPr>
        <w:t>60</w:t>
      </w:r>
      <w:r>
        <w:rPr>
          <w:rStyle w:val="aa"/>
          <w:rFonts w:eastAsia="仿宋_GB2312"/>
          <w:b w:val="0"/>
          <w:spacing w:val="-4"/>
          <w:sz w:val="32"/>
          <w:szCs w:val="32"/>
        </w:rPr>
        <w:t>人，实际完成值：</w:t>
      </w:r>
      <w:r>
        <w:rPr>
          <w:rStyle w:val="aa"/>
          <w:rFonts w:eastAsia="仿宋_GB2312"/>
          <w:b w:val="0"/>
          <w:spacing w:val="-4"/>
          <w:sz w:val="32"/>
          <w:szCs w:val="32"/>
        </w:rPr>
        <w:t>1</w:t>
      </w:r>
      <w:r>
        <w:rPr>
          <w:rStyle w:val="aa"/>
          <w:rFonts w:eastAsia="仿宋_GB2312" w:hint="eastAsia"/>
          <w:b w:val="0"/>
          <w:spacing w:val="-4"/>
          <w:sz w:val="32"/>
          <w:szCs w:val="32"/>
        </w:rPr>
        <w:t>60</w:t>
      </w:r>
      <w:r>
        <w:rPr>
          <w:rStyle w:val="aa"/>
          <w:rFonts w:eastAsia="仿宋_GB2312"/>
          <w:b w:val="0"/>
          <w:spacing w:val="-4"/>
          <w:sz w:val="32"/>
          <w:szCs w:val="32"/>
        </w:rPr>
        <w:t>人，指标完成率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lastRenderedPageBreak/>
        <w:t>指标</w:t>
      </w:r>
      <w:r>
        <w:rPr>
          <w:rStyle w:val="aa"/>
          <w:rFonts w:eastAsia="仿宋_GB2312" w:hint="eastAsia"/>
          <w:b w:val="0"/>
          <w:spacing w:val="-4"/>
          <w:sz w:val="32"/>
          <w:szCs w:val="32"/>
        </w:rPr>
        <w:t>2</w:t>
      </w:r>
      <w:r>
        <w:rPr>
          <w:rStyle w:val="aa"/>
          <w:rFonts w:eastAsia="仿宋_GB2312"/>
          <w:b w:val="0"/>
          <w:spacing w:val="-4"/>
          <w:sz w:val="32"/>
          <w:szCs w:val="32"/>
        </w:rPr>
        <w:t>：发放加班补贴次数，指标值：</w:t>
      </w:r>
      <w:r>
        <w:rPr>
          <w:rStyle w:val="aa"/>
          <w:rFonts w:eastAsia="仿宋_GB2312"/>
          <w:b w:val="0"/>
          <w:spacing w:val="-4"/>
          <w:sz w:val="32"/>
          <w:szCs w:val="32"/>
        </w:rPr>
        <w:t>12</w:t>
      </w:r>
      <w:r>
        <w:rPr>
          <w:rStyle w:val="aa"/>
          <w:rFonts w:eastAsia="仿宋_GB2312"/>
          <w:b w:val="0"/>
          <w:spacing w:val="-4"/>
          <w:sz w:val="32"/>
          <w:szCs w:val="32"/>
        </w:rPr>
        <w:t>次，实际完成值：</w:t>
      </w:r>
      <w:r>
        <w:rPr>
          <w:rStyle w:val="aa"/>
          <w:rFonts w:eastAsia="仿宋_GB2312"/>
          <w:b w:val="0"/>
          <w:spacing w:val="-4"/>
          <w:sz w:val="32"/>
          <w:szCs w:val="32"/>
        </w:rPr>
        <w:t>12</w:t>
      </w:r>
      <w:r>
        <w:rPr>
          <w:rStyle w:val="aa"/>
          <w:rFonts w:eastAsia="仿宋_GB2312"/>
          <w:b w:val="0"/>
          <w:spacing w:val="-4"/>
          <w:sz w:val="32"/>
          <w:szCs w:val="32"/>
        </w:rPr>
        <w:t>次</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2</w:t>
      </w:r>
      <w:r>
        <w:rPr>
          <w:rStyle w:val="aa"/>
          <w:rFonts w:eastAsia="仿宋_GB2312"/>
          <w:bCs w:val="0"/>
          <w:spacing w:val="-4"/>
          <w:sz w:val="32"/>
          <w:szCs w:val="32"/>
        </w:rPr>
        <w:t>、质量指标方面：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：发放加班补贴准确率，指标值：</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3</w:t>
      </w:r>
      <w:r>
        <w:rPr>
          <w:rStyle w:val="aa"/>
          <w:rFonts w:eastAsia="仿宋_GB2312"/>
          <w:bCs w:val="0"/>
          <w:spacing w:val="-4"/>
          <w:sz w:val="32"/>
          <w:szCs w:val="32"/>
        </w:rPr>
        <w:t>、时效指标方面：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：在职民警按月发放加班补贴及时率，指标值：</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4</w:t>
      </w:r>
      <w:r>
        <w:rPr>
          <w:rStyle w:val="aa"/>
          <w:rFonts w:eastAsia="仿宋_GB2312"/>
          <w:bCs w:val="0"/>
          <w:spacing w:val="-4"/>
          <w:sz w:val="32"/>
          <w:szCs w:val="32"/>
        </w:rPr>
        <w:t>、成本指标方面：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：每次加班补贴发放金额，指标值：</w:t>
      </w:r>
      <w:r>
        <w:rPr>
          <w:rStyle w:val="aa"/>
          <w:rFonts w:eastAsia="仿宋_GB2312"/>
          <w:b w:val="0"/>
          <w:spacing w:val="-4"/>
          <w:sz w:val="32"/>
          <w:szCs w:val="32"/>
        </w:rPr>
        <w:t>&lt;=1</w:t>
      </w:r>
      <w:r>
        <w:rPr>
          <w:rStyle w:val="aa"/>
          <w:rFonts w:eastAsia="仿宋_GB2312" w:hint="eastAsia"/>
          <w:b w:val="0"/>
          <w:spacing w:val="-4"/>
          <w:sz w:val="32"/>
          <w:szCs w:val="32"/>
        </w:rPr>
        <w:t>1.33</w:t>
      </w:r>
      <w:r>
        <w:rPr>
          <w:rStyle w:val="aa"/>
          <w:rFonts w:eastAsia="仿宋_GB2312"/>
          <w:b w:val="0"/>
          <w:spacing w:val="-4"/>
          <w:sz w:val="32"/>
          <w:szCs w:val="32"/>
        </w:rPr>
        <w:t>万元，实际完成值：</w:t>
      </w:r>
      <w:r>
        <w:rPr>
          <w:rStyle w:val="aa"/>
          <w:rFonts w:eastAsia="仿宋_GB2312"/>
          <w:b w:val="0"/>
          <w:spacing w:val="-4"/>
          <w:sz w:val="32"/>
          <w:szCs w:val="32"/>
        </w:rPr>
        <w:t>=</w:t>
      </w:r>
      <w:r>
        <w:rPr>
          <w:rStyle w:val="aa"/>
          <w:rFonts w:eastAsia="仿宋_GB2312" w:hint="eastAsia"/>
          <w:b w:val="0"/>
          <w:spacing w:val="-4"/>
          <w:sz w:val="32"/>
          <w:szCs w:val="32"/>
        </w:rPr>
        <w:t>9.52</w:t>
      </w:r>
      <w:r>
        <w:rPr>
          <w:rStyle w:val="aa"/>
          <w:rFonts w:eastAsia="仿宋_GB2312"/>
          <w:b w:val="0"/>
          <w:spacing w:val="-4"/>
          <w:sz w:val="32"/>
          <w:szCs w:val="32"/>
        </w:rPr>
        <w:t>万元，指标完成率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pStyle w:val="a9"/>
        <w:spacing w:line="560" w:lineRule="exact"/>
        <w:ind w:firstLine="640"/>
        <w:rPr>
          <w:rFonts w:eastAsia="楷体_GB2312"/>
          <w:bCs/>
          <w:sz w:val="32"/>
          <w:szCs w:val="32"/>
        </w:rPr>
      </w:pPr>
      <w:r>
        <w:rPr>
          <w:rFonts w:eastAsia="楷体_GB2312"/>
          <w:bCs/>
          <w:sz w:val="32"/>
          <w:szCs w:val="32"/>
        </w:rPr>
        <w:t>（四）效益情况</w:t>
      </w:r>
    </w:p>
    <w:p w:rsidR="006D31A4" w:rsidRDefault="00B5161E">
      <w:pPr>
        <w:spacing w:line="560" w:lineRule="exact"/>
        <w:ind w:firstLine="567"/>
        <w:rPr>
          <w:rStyle w:val="aa"/>
          <w:rFonts w:eastAsia="仿宋_GB2312"/>
          <w:spacing w:val="-4"/>
          <w:sz w:val="32"/>
          <w:szCs w:val="32"/>
        </w:rPr>
      </w:pPr>
      <w:r>
        <w:rPr>
          <w:rStyle w:val="aa"/>
          <w:rFonts w:eastAsia="仿宋_GB2312"/>
          <w:spacing w:val="-4"/>
          <w:sz w:val="32"/>
          <w:szCs w:val="32"/>
        </w:rPr>
        <w:t>1</w:t>
      </w:r>
      <w:r>
        <w:rPr>
          <w:rStyle w:val="aa"/>
          <w:rFonts w:eastAsia="仿宋_GB2312"/>
          <w:spacing w:val="-4"/>
          <w:sz w:val="32"/>
          <w:szCs w:val="32"/>
        </w:rPr>
        <w:t>、社会效益指标方面：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：确保学校的安全稳定，指标值：有效确保，实际完成值：有效确保，指标完成率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pacing w:line="560" w:lineRule="exact"/>
        <w:ind w:firstLine="567"/>
        <w:rPr>
          <w:rStyle w:val="aa"/>
          <w:rFonts w:eastAsia="仿宋_GB2312"/>
          <w:spacing w:val="-4"/>
          <w:sz w:val="32"/>
          <w:szCs w:val="32"/>
        </w:rPr>
      </w:pPr>
      <w:r>
        <w:rPr>
          <w:rStyle w:val="aa"/>
          <w:rFonts w:eastAsia="仿宋_GB2312"/>
          <w:spacing w:val="-4"/>
          <w:sz w:val="32"/>
          <w:szCs w:val="32"/>
        </w:rPr>
        <w:t>2</w:t>
      </w:r>
      <w:r>
        <w:rPr>
          <w:rStyle w:val="aa"/>
          <w:rFonts w:eastAsia="仿宋_GB2312"/>
          <w:spacing w:val="-4"/>
          <w:sz w:val="32"/>
          <w:szCs w:val="32"/>
        </w:rPr>
        <w:t>、满意度指标方面：</w:t>
      </w:r>
    </w:p>
    <w:p w:rsidR="006D31A4" w:rsidRDefault="00B5161E">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：民警对加班补贴发放满意度，指标值：</w:t>
      </w:r>
      <w:r>
        <w:rPr>
          <w:rStyle w:val="aa"/>
          <w:rFonts w:eastAsia="仿宋_GB2312" w:hint="eastAsia"/>
          <w:b w:val="0"/>
          <w:spacing w:val="-4"/>
          <w:sz w:val="32"/>
          <w:szCs w:val="32"/>
        </w:rPr>
        <w:t>&gt;</w:t>
      </w:r>
      <w:r>
        <w:rPr>
          <w:rStyle w:val="aa"/>
          <w:rFonts w:eastAsia="仿宋_GB2312"/>
          <w:b w:val="0"/>
          <w:spacing w:val="-4"/>
          <w:sz w:val="32"/>
          <w:szCs w:val="32"/>
        </w:rPr>
        <w:t>=</w:t>
      </w:r>
      <w:r>
        <w:rPr>
          <w:rStyle w:val="aa"/>
          <w:rFonts w:eastAsia="仿宋_GB2312" w:hint="eastAsia"/>
          <w:b w:val="0"/>
          <w:spacing w:val="-4"/>
          <w:sz w:val="32"/>
          <w:szCs w:val="32"/>
        </w:rPr>
        <w:t>90</w:t>
      </w:r>
      <w:r>
        <w:rPr>
          <w:rStyle w:val="aa"/>
          <w:rFonts w:eastAsia="仿宋_GB2312"/>
          <w:b w:val="0"/>
          <w:spacing w:val="-4"/>
          <w:sz w:val="32"/>
          <w:szCs w:val="32"/>
        </w:rPr>
        <w:t>%</w:t>
      </w:r>
      <w:r>
        <w:rPr>
          <w:rStyle w:val="aa"/>
          <w:rFonts w:eastAsia="仿宋_GB2312"/>
          <w:b w:val="0"/>
          <w:spacing w:val="-4"/>
          <w:sz w:val="32"/>
          <w:szCs w:val="32"/>
        </w:rPr>
        <w:t>，实际完成值：</w:t>
      </w:r>
      <w:r>
        <w:rPr>
          <w:rStyle w:val="aa"/>
          <w:rFonts w:eastAsia="仿宋_GB2312" w:hint="eastAsia"/>
          <w:b w:val="0"/>
          <w:spacing w:val="-4"/>
          <w:sz w:val="32"/>
          <w:szCs w:val="32"/>
        </w:rPr>
        <w:t>90</w:t>
      </w:r>
      <w:r>
        <w:rPr>
          <w:rStyle w:val="aa"/>
          <w:rFonts w:eastAsia="仿宋_GB2312"/>
          <w:b w:val="0"/>
          <w:spacing w:val="-4"/>
          <w:sz w:val="32"/>
          <w:szCs w:val="32"/>
        </w:rPr>
        <w:t>%</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6D31A4" w:rsidRDefault="00B5161E">
      <w:pPr>
        <w:spacing w:line="560" w:lineRule="exact"/>
        <w:ind w:firstLine="640"/>
        <w:rPr>
          <w:rStyle w:val="aa"/>
          <w:rFonts w:eastAsia="黑体"/>
          <w:spacing w:val="-4"/>
          <w:sz w:val="32"/>
          <w:szCs w:val="32"/>
        </w:rPr>
      </w:pPr>
      <w:r>
        <w:rPr>
          <w:rStyle w:val="aa"/>
          <w:rFonts w:eastAsia="黑体" w:hAnsi="黑体" w:hint="eastAsia"/>
          <w:b w:val="0"/>
          <w:spacing w:val="-4"/>
          <w:sz w:val="32"/>
          <w:szCs w:val="32"/>
        </w:rPr>
        <w:t>五</w:t>
      </w:r>
      <w:r>
        <w:rPr>
          <w:rStyle w:val="aa"/>
          <w:rFonts w:eastAsia="黑体" w:hAnsi="黑体"/>
          <w:b w:val="0"/>
          <w:spacing w:val="-4"/>
          <w:sz w:val="32"/>
          <w:szCs w:val="32"/>
        </w:rPr>
        <w:t>、主要经验及做法、存在的问题及原因分析</w:t>
      </w:r>
    </w:p>
    <w:p w:rsidR="006D31A4" w:rsidRDefault="00B5161E">
      <w:pPr>
        <w:spacing w:line="560" w:lineRule="exact"/>
        <w:ind w:firstLineChars="200" w:firstLine="624"/>
        <w:rPr>
          <w:rStyle w:val="aa"/>
          <w:rFonts w:eastAsia="楷体"/>
          <w:bCs w:val="0"/>
          <w:spacing w:val="-4"/>
          <w:sz w:val="32"/>
          <w:szCs w:val="32"/>
        </w:rPr>
      </w:pPr>
      <w:r>
        <w:rPr>
          <w:rFonts w:eastAsia="楷体"/>
          <w:spacing w:val="-4"/>
          <w:sz w:val="32"/>
          <w:szCs w:val="32"/>
        </w:rPr>
        <w:t>（一）主要经验及做法</w:t>
      </w:r>
    </w:p>
    <w:p w:rsidR="006D31A4" w:rsidRDefault="00B5161E">
      <w:pPr>
        <w:spacing w:line="560" w:lineRule="exact"/>
        <w:ind w:firstLineChars="200" w:firstLine="640"/>
        <w:rPr>
          <w:rFonts w:eastAsia="仿宋_GB2312"/>
          <w:sz w:val="32"/>
          <w:szCs w:val="32"/>
        </w:rPr>
      </w:pPr>
      <w:r>
        <w:rPr>
          <w:rFonts w:eastAsia="仿宋_GB2312"/>
          <w:sz w:val="32"/>
          <w:szCs w:val="32"/>
        </w:rPr>
        <w:t>为确保项目顺利进行，提前做好项目规划，在项目实施过程中做好定期监督检查，严格按照项目管理规范进行，在项目资金</w:t>
      </w:r>
      <w:r>
        <w:rPr>
          <w:rFonts w:eastAsia="仿宋_GB2312"/>
          <w:sz w:val="32"/>
          <w:szCs w:val="32"/>
        </w:rPr>
        <w:lastRenderedPageBreak/>
        <w:t>使用过程中，严格落实把关，按照项目资金使用范围做好审核工作，让项目资金落于实处。在项目完成后，做好受益群众民意调查及项目防范工作。</w:t>
      </w:r>
    </w:p>
    <w:p w:rsidR="006D31A4" w:rsidRDefault="00B5161E">
      <w:pPr>
        <w:pStyle w:val="a8"/>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a"/>
          <w:rFonts w:ascii="Times New Roman" w:eastAsia="仿宋_GB2312" w:hAnsi="Times New Roman"/>
          <w:spacing w:val="-4"/>
        </w:rPr>
        <w:t>按照考勤情况测算支出</w:t>
      </w:r>
      <w:r>
        <w:rPr>
          <w:rFonts w:ascii="Times New Roman" w:eastAsia="仿宋_GB2312" w:hAnsi="Times New Roman"/>
          <w:b w:val="0"/>
          <w:bCs w:val="0"/>
          <w:kern w:val="2"/>
        </w:rPr>
        <w:t>原则，杜绝了资金被挤占和挪用现象的发生，跟踪检查到位。政治处、财务、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6D31A4" w:rsidRDefault="00B5161E">
      <w:pPr>
        <w:pStyle w:val="a8"/>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6D31A4" w:rsidRDefault="00B5161E">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年度无存在问题。</w:t>
      </w:r>
    </w:p>
    <w:p w:rsidR="006D31A4" w:rsidRDefault="00B5161E">
      <w:pPr>
        <w:spacing w:line="560" w:lineRule="exact"/>
        <w:ind w:firstLineChars="200" w:firstLine="624"/>
        <w:rPr>
          <w:rStyle w:val="aa"/>
          <w:rFonts w:eastAsia="黑体"/>
          <w:b w:val="0"/>
          <w:spacing w:val="-4"/>
          <w:sz w:val="32"/>
          <w:szCs w:val="32"/>
        </w:rPr>
      </w:pPr>
      <w:r>
        <w:rPr>
          <w:rStyle w:val="aa"/>
          <w:rFonts w:eastAsia="黑体" w:hAnsi="黑体" w:hint="eastAsia"/>
          <w:b w:val="0"/>
          <w:spacing w:val="-4"/>
          <w:sz w:val="32"/>
          <w:szCs w:val="32"/>
        </w:rPr>
        <w:t>六</w:t>
      </w:r>
      <w:r>
        <w:rPr>
          <w:rStyle w:val="aa"/>
          <w:rFonts w:eastAsia="黑体" w:hAnsi="黑体"/>
          <w:b w:val="0"/>
          <w:spacing w:val="-4"/>
          <w:sz w:val="32"/>
          <w:szCs w:val="32"/>
        </w:rPr>
        <w:t>、有关建议</w:t>
      </w:r>
    </w:p>
    <w:p w:rsidR="006D31A4" w:rsidRDefault="00B5161E">
      <w:pPr>
        <w:spacing w:line="560" w:lineRule="exact"/>
        <w:ind w:firstLineChars="200" w:firstLine="640"/>
      </w:pPr>
      <w:r>
        <w:rPr>
          <w:rFonts w:eastAsia="仿宋_GB2312" w:hAnsi="仿宋_GB2312"/>
          <w:sz w:val="32"/>
          <w:szCs w:val="28"/>
        </w:rPr>
        <w:t>加大对全面实施预算绩效管理和绩效管理工作的监督学习力度，让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6D31A4" w:rsidRDefault="00B5161E">
      <w:pPr>
        <w:spacing w:line="560" w:lineRule="exact"/>
        <w:ind w:firstLine="567"/>
        <w:rPr>
          <w:rStyle w:val="aa"/>
          <w:rFonts w:eastAsia="黑体"/>
          <w:b w:val="0"/>
          <w:spacing w:val="-4"/>
          <w:sz w:val="32"/>
          <w:szCs w:val="32"/>
        </w:rPr>
      </w:pPr>
      <w:r>
        <w:rPr>
          <w:rStyle w:val="aa"/>
          <w:rFonts w:eastAsia="黑体" w:hAnsi="黑体" w:hint="eastAsia"/>
          <w:b w:val="0"/>
          <w:spacing w:val="-4"/>
          <w:sz w:val="32"/>
          <w:szCs w:val="32"/>
        </w:rPr>
        <w:t>七</w:t>
      </w:r>
      <w:r>
        <w:rPr>
          <w:rStyle w:val="aa"/>
          <w:rFonts w:eastAsia="黑体" w:hAnsi="黑体"/>
          <w:b w:val="0"/>
          <w:spacing w:val="-4"/>
          <w:sz w:val="32"/>
          <w:szCs w:val="32"/>
        </w:rPr>
        <w:t>、其他需要说明的问题</w:t>
      </w:r>
    </w:p>
    <w:p w:rsidR="006D31A4" w:rsidRDefault="00B5161E">
      <w:pPr>
        <w:spacing w:line="560" w:lineRule="exact"/>
        <w:ind w:firstLineChars="200" w:firstLine="624"/>
        <w:rPr>
          <w:rStyle w:val="aa"/>
          <w:rFonts w:eastAsia="仿宋_GB2312"/>
          <w:b w:val="0"/>
          <w:spacing w:val="-4"/>
          <w:sz w:val="32"/>
          <w:szCs w:val="32"/>
        </w:rPr>
      </w:pPr>
      <w:r>
        <w:rPr>
          <w:rStyle w:val="aa"/>
          <w:rFonts w:eastAsia="仿宋_GB2312"/>
          <w:b w:val="0"/>
          <w:spacing w:val="-4"/>
          <w:sz w:val="32"/>
          <w:szCs w:val="32"/>
        </w:rPr>
        <w:t>本项目无其他需说明情况。</w:t>
      </w:r>
    </w:p>
    <w:p w:rsidR="006D31A4" w:rsidRDefault="006D31A4">
      <w:pPr>
        <w:pStyle w:val="3"/>
        <w:rPr>
          <w:rStyle w:val="aa"/>
          <w:rFonts w:eastAsia="仿宋_GB2312"/>
          <w:bCs/>
          <w:spacing w:val="-4"/>
          <w:sz w:val="32"/>
          <w:szCs w:val="32"/>
        </w:rPr>
      </w:pPr>
    </w:p>
    <w:p w:rsidR="006D31A4" w:rsidRDefault="006D31A4">
      <w:pPr>
        <w:rPr>
          <w:rStyle w:val="aa"/>
          <w:rFonts w:eastAsia="仿宋_GB2312"/>
          <w:b w:val="0"/>
          <w:spacing w:val="-4"/>
          <w:sz w:val="32"/>
          <w:szCs w:val="32"/>
        </w:rPr>
      </w:pPr>
    </w:p>
    <w:p w:rsidR="006D31A4" w:rsidRDefault="006D31A4">
      <w:pPr>
        <w:pStyle w:val="3"/>
        <w:rPr>
          <w:rStyle w:val="aa"/>
          <w:rFonts w:eastAsia="仿宋_GB2312"/>
          <w:bCs/>
          <w:spacing w:val="-4"/>
          <w:sz w:val="32"/>
          <w:szCs w:val="32"/>
        </w:rPr>
      </w:pPr>
    </w:p>
    <w:p w:rsidR="006D31A4" w:rsidRDefault="006D31A4"/>
    <w:p w:rsidR="006D31A4" w:rsidRDefault="00B5161E">
      <w:pPr>
        <w:pStyle w:val="3"/>
        <w:rPr>
          <w:rFonts w:ascii="Times New Roman" w:eastAsia="仿宋_GB2312" w:hAnsi="仿宋_GB2312"/>
          <w:b w:val="0"/>
          <w:bCs w:val="0"/>
          <w:kern w:val="2"/>
          <w:sz w:val="32"/>
          <w:szCs w:val="28"/>
        </w:rPr>
      </w:pPr>
      <w:r>
        <w:rPr>
          <w:rFonts w:ascii="Times New Roman" w:eastAsia="仿宋_GB2312" w:hAnsi="仿宋_GB2312" w:hint="eastAsia"/>
          <w:b w:val="0"/>
          <w:bCs w:val="0"/>
          <w:kern w:val="2"/>
          <w:sz w:val="32"/>
          <w:szCs w:val="28"/>
        </w:rPr>
        <w:lastRenderedPageBreak/>
        <w:t>附件一</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27"/>
        <w:gridCol w:w="527"/>
        <w:gridCol w:w="556"/>
        <w:gridCol w:w="2390"/>
        <w:gridCol w:w="3991"/>
        <w:gridCol w:w="468"/>
        <w:gridCol w:w="601"/>
      </w:tblGrid>
      <w:tr w:rsidR="006D31A4">
        <w:trPr>
          <w:trHeight w:val="692"/>
          <w:tblHeader/>
          <w:jc w:val="center"/>
        </w:trPr>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得分</w:t>
            </w:r>
          </w:p>
        </w:tc>
      </w:tr>
      <w:tr w:rsidR="006D31A4">
        <w:trPr>
          <w:trHeight w:val="2318"/>
          <w:jc w:val="center"/>
        </w:trPr>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决策　</w:t>
            </w:r>
          </w:p>
          <w:p w:rsidR="006D31A4" w:rsidRDefault="00B5161E">
            <w:pPr>
              <w:widowControl/>
              <w:spacing w:line="0" w:lineRule="atLeast"/>
              <w:jc w:val="center"/>
              <w:rPr>
                <w:color w:val="000000"/>
                <w:kern w:val="0"/>
                <w:sz w:val="22"/>
                <w:szCs w:val="22"/>
              </w:rPr>
            </w:pPr>
            <w:r>
              <w:rPr>
                <w:color w:val="000000"/>
                <w:kern w:val="0"/>
                <w:sz w:val="22"/>
                <w:szCs w:val="22"/>
              </w:rPr>
              <w:t xml:space="preserve">　</w:t>
            </w:r>
          </w:p>
          <w:p w:rsidR="006D31A4" w:rsidRDefault="00B5161E">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立项依据</w:t>
            </w:r>
          </w:p>
          <w:p w:rsidR="006D31A4" w:rsidRDefault="00B5161E">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6D31A4" w:rsidRDefault="00B5161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r>
      <w:tr w:rsidR="006D31A4">
        <w:trPr>
          <w:trHeight w:val="1640"/>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立项程序</w:t>
            </w:r>
          </w:p>
          <w:p w:rsidR="006D31A4" w:rsidRDefault="00B5161E">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6D31A4" w:rsidRDefault="00B5161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r>
      <w:tr w:rsidR="006D31A4">
        <w:trPr>
          <w:trHeight w:val="1919"/>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绩效目标</w:t>
            </w:r>
          </w:p>
          <w:p w:rsidR="006D31A4" w:rsidRDefault="00B5161E">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6D31A4" w:rsidRDefault="00B5161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6D31A4" w:rsidRDefault="00B5161E">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468" w:type="dxa"/>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1</w:t>
            </w:r>
          </w:p>
        </w:tc>
      </w:tr>
      <w:tr w:rsidR="006D31A4">
        <w:trPr>
          <w:trHeight w:val="1464"/>
          <w:jc w:val="center"/>
        </w:trPr>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绩效指标</w:t>
            </w:r>
          </w:p>
          <w:p w:rsidR="006D31A4" w:rsidRDefault="00B5161E">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468" w:type="dxa"/>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0.99</w:t>
            </w:r>
          </w:p>
        </w:tc>
      </w:tr>
      <w:tr w:rsidR="006D31A4">
        <w:trPr>
          <w:trHeight w:val="1942"/>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资金投入</w:t>
            </w:r>
          </w:p>
          <w:p w:rsidR="006D31A4" w:rsidRDefault="00B5161E">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预算编制</w:t>
            </w:r>
          </w:p>
          <w:p w:rsidR="006D31A4" w:rsidRDefault="00B5161E">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0</w:t>
            </w:r>
          </w:p>
        </w:tc>
      </w:tr>
      <w:tr w:rsidR="006D31A4">
        <w:trPr>
          <w:trHeight w:val="1706"/>
          <w:jc w:val="center"/>
        </w:trPr>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资金分配</w:t>
            </w:r>
          </w:p>
          <w:p w:rsidR="006D31A4" w:rsidRDefault="00B5161E">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0</w:t>
            </w:r>
          </w:p>
        </w:tc>
      </w:tr>
      <w:tr w:rsidR="006D31A4">
        <w:trPr>
          <w:trHeight w:val="1415"/>
          <w:jc w:val="center"/>
        </w:trPr>
        <w:tc>
          <w:tcPr>
            <w:tcW w:w="0" w:type="auto"/>
            <w:vMerge w:val="restart"/>
            <w:shd w:val="clear" w:color="auto" w:fill="FFFFFF"/>
            <w:vAlign w:val="center"/>
          </w:tcPr>
          <w:p w:rsidR="006D31A4" w:rsidRDefault="00B5161E">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6D31A4" w:rsidRDefault="00B5161E">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6D31A4" w:rsidRDefault="00B5161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r>
      <w:tr w:rsidR="006D31A4">
        <w:trPr>
          <w:trHeight w:val="1320"/>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r>
      <w:tr w:rsidR="006D31A4">
        <w:trPr>
          <w:trHeight w:val="2076"/>
          <w:jc w:val="center"/>
        </w:trPr>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　</w:t>
            </w:r>
          </w:p>
          <w:p w:rsidR="006D31A4" w:rsidRDefault="00B5161E">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资金使用</w:t>
            </w:r>
          </w:p>
          <w:p w:rsidR="006D31A4" w:rsidRDefault="00B5161E">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r>
      <w:tr w:rsidR="006D31A4">
        <w:trPr>
          <w:trHeight w:val="1797"/>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组织实施</w:t>
            </w:r>
          </w:p>
          <w:p w:rsidR="006D31A4" w:rsidRDefault="00B5161E">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管理制度</w:t>
            </w:r>
          </w:p>
          <w:p w:rsidR="006D31A4" w:rsidRDefault="00B5161E">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r>
      <w:tr w:rsidR="006D31A4">
        <w:trPr>
          <w:trHeight w:val="1769"/>
          <w:jc w:val="center"/>
        </w:trPr>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制度执行</w:t>
            </w:r>
          </w:p>
          <w:p w:rsidR="006D31A4" w:rsidRDefault="00B5161E">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4</w:t>
            </w:r>
          </w:p>
        </w:tc>
      </w:tr>
      <w:tr w:rsidR="006D31A4">
        <w:trPr>
          <w:trHeight w:val="1917"/>
          <w:jc w:val="center"/>
        </w:trPr>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r>
      <w:tr w:rsidR="006D31A4">
        <w:trPr>
          <w:trHeight w:val="1718"/>
          <w:jc w:val="center"/>
        </w:trPr>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6D31A4" w:rsidRDefault="00B5161E">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6D31A4" w:rsidRDefault="00B5161E">
            <w:pPr>
              <w:widowControl/>
              <w:spacing w:line="0" w:lineRule="atLeast"/>
              <w:jc w:val="center"/>
              <w:rPr>
                <w:b/>
                <w:bCs/>
                <w:kern w:val="0"/>
                <w:sz w:val="22"/>
                <w:szCs w:val="22"/>
              </w:rPr>
            </w:pPr>
            <w:r>
              <w:rPr>
                <w:b/>
                <w:bCs/>
                <w:kern w:val="0"/>
                <w:sz w:val="22"/>
                <w:szCs w:val="22"/>
              </w:rPr>
              <w:t>10</w:t>
            </w:r>
          </w:p>
        </w:tc>
      </w:tr>
      <w:tr w:rsidR="006D31A4">
        <w:trPr>
          <w:trHeight w:val="1506"/>
          <w:jc w:val="center"/>
        </w:trPr>
        <w:tc>
          <w:tcPr>
            <w:tcW w:w="0" w:type="auto"/>
            <w:vMerge/>
            <w:shd w:val="clear" w:color="auto" w:fill="FFFFFF"/>
            <w:vAlign w:val="center"/>
          </w:tcPr>
          <w:p w:rsidR="006D31A4" w:rsidRDefault="006D31A4">
            <w:pPr>
              <w:spacing w:line="0" w:lineRule="atLeast"/>
              <w:jc w:val="center"/>
              <w:rPr>
                <w:color w:val="000000"/>
                <w:kern w:val="0"/>
                <w:sz w:val="22"/>
                <w:szCs w:val="22"/>
              </w:rPr>
            </w:pPr>
          </w:p>
        </w:tc>
        <w:tc>
          <w:tcPr>
            <w:tcW w:w="0" w:type="auto"/>
            <w:shd w:val="clear" w:color="auto" w:fill="FFFFFF"/>
            <w:vAlign w:val="center"/>
          </w:tcPr>
          <w:p w:rsidR="006D31A4" w:rsidRDefault="00B5161E">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r>
      <w:tr w:rsidR="006D31A4">
        <w:trPr>
          <w:trHeight w:val="2076"/>
          <w:jc w:val="center"/>
        </w:trPr>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b/>
                <w:bCs/>
                <w:color w:val="000000"/>
                <w:kern w:val="0"/>
                <w:sz w:val="22"/>
                <w:szCs w:val="22"/>
              </w:rPr>
              <w:t>10</w:t>
            </w:r>
          </w:p>
        </w:tc>
      </w:tr>
      <w:tr w:rsidR="006D31A4">
        <w:trPr>
          <w:trHeight w:val="889"/>
          <w:jc w:val="center"/>
        </w:trPr>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6D31A4" w:rsidRDefault="00B5161E">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6D31A4" w:rsidRDefault="00B5161E">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20</w:t>
            </w:r>
          </w:p>
        </w:tc>
        <w:tc>
          <w:tcPr>
            <w:tcW w:w="0" w:type="auto"/>
            <w:shd w:val="clear" w:color="auto"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20</w:t>
            </w:r>
          </w:p>
        </w:tc>
      </w:tr>
      <w:tr w:rsidR="006D31A4">
        <w:trPr>
          <w:trHeight w:val="1137"/>
          <w:jc w:val="center"/>
        </w:trPr>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vMerge/>
            <w:shd w:val="clear" w:color="auto" w:fill="FFFFFF"/>
            <w:vAlign w:val="center"/>
          </w:tcPr>
          <w:p w:rsidR="006D31A4" w:rsidRDefault="006D31A4">
            <w:pPr>
              <w:widowControl/>
              <w:spacing w:line="0" w:lineRule="atLeast"/>
              <w:jc w:val="center"/>
              <w:rPr>
                <w:color w:val="000000"/>
                <w:kern w:val="0"/>
                <w:sz w:val="22"/>
                <w:szCs w:val="22"/>
              </w:rPr>
            </w:pPr>
          </w:p>
        </w:tc>
        <w:tc>
          <w:tcPr>
            <w:tcW w:w="0" w:type="auto"/>
            <w:shd w:val="clear" w:color="auto" w:fill="FFFFFF"/>
            <w:vAlign w:val="center"/>
          </w:tcPr>
          <w:p w:rsidR="006D31A4" w:rsidRDefault="00B5161E">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6D31A4" w:rsidRDefault="00B5161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10</w:t>
            </w:r>
          </w:p>
        </w:tc>
        <w:tc>
          <w:tcPr>
            <w:tcW w:w="0" w:type="auto"/>
            <w:shd w:val="clear" w:color="000000" w:fill="FFFFFF"/>
            <w:vAlign w:val="center"/>
          </w:tcPr>
          <w:p w:rsidR="006D31A4" w:rsidRDefault="00B5161E">
            <w:pPr>
              <w:widowControl/>
              <w:spacing w:line="0" w:lineRule="atLeast"/>
              <w:jc w:val="center"/>
              <w:rPr>
                <w:b/>
                <w:bCs/>
                <w:color w:val="000000"/>
                <w:kern w:val="0"/>
                <w:sz w:val="22"/>
                <w:szCs w:val="22"/>
              </w:rPr>
            </w:pPr>
            <w:r>
              <w:rPr>
                <w:rFonts w:hint="eastAsia"/>
                <w:b/>
                <w:bCs/>
                <w:color w:val="000000"/>
                <w:kern w:val="0"/>
                <w:sz w:val="22"/>
                <w:szCs w:val="22"/>
              </w:rPr>
              <w:t>10</w:t>
            </w:r>
          </w:p>
        </w:tc>
      </w:tr>
    </w:tbl>
    <w:p w:rsidR="006D31A4" w:rsidRDefault="006D31A4">
      <w:pPr>
        <w:spacing w:line="540" w:lineRule="exact"/>
        <w:rPr>
          <w:rStyle w:val="aa"/>
          <w:rFonts w:eastAsia="仿宋"/>
          <w:b w:val="0"/>
          <w:spacing w:val="-4"/>
          <w:sz w:val="32"/>
          <w:szCs w:val="32"/>
        </w:rPr>
      </w:pPr>
    </w:p>
    <w:sectPr w:rsidR="006D31A4" w:rsidSect="006D31A4">
      <w:footerReference w:type="default" r:id="rId8"/>
      <w:pgSz w:w="11906" w:h="16838"/>
      <w:pgMar w:top="2098"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61E" w:rsidRDefault="00B5161E" w:rsidP="006D31A4">
      <w:r>
        <w:separator/>
      </w:r>
    </w:p>
  </w:endnote>
  <w:endnote w:type="continuationSeparator" w:id="0">
    <w:p w:rsidR="00B5161E" w:rsidRDefault="00B5161E" w:rsidP="006D31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6D31A4" w:rsidRDefault="006D31A4">
        <w:pPr>
          <w:pStyle w:val="a5"/>
          <w:jc w:val="center"/>
        </w:pPr>
        <w:r w:rsidRPr="006D31A4">
          <w:fldChar w:fldCharType="begin"/>
        </w:r>
        <w:r w:rsidR="00B5161E">
          <w:instrText>PAGE   \* MERGEFORMAT</w:instrText>
        </w:r>
        <w:r w:rsidRPr="006D31A4">
          <w:fldChar w:fldCharType="separate"/>
        </w:r>
        <w:r w:rsidR="00D62475" w:rsidRPr="00D62475">
          <w:rPr>
            <w:noProof/>
            <w:lang w:val="zh-CN"/>
          </w:rPr>
          <w:t>1</w:t>
        </w:r>
        <w:r>
          <w:rPr>
            <w:lang w:val="zh-CN"/>
          </w:rPr>
          <w:fldChar w:fldCharType="end"/>
        </w:r>
      </w:p>
    </w:sdtContent>
  </w:sdt>
  <w:p w:rsidR="006D31A4" w:rsidRDefault="006D31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61E" w:rsidRDefault="00B5161E" w:rsidP="006D31A4">
      <w:r>
        <w:separator/>
      </w:r>
    </w:p>
  </w:footnote>
  <w:footnote w:type="continuationSeparator" w:id="0">
    <w:p w:rsidR="00B5161E" w:rsidRDefault="00B5161E" w:rsidP="006D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16213"/>
    <w:rsid w:val="00037D50"/>
    <w:rsid w:val="0005416C"/>
    <w:rsid w:val="00056465"/>
    <w:rsid w:val="00081DFE"/>
    <w:rsid w:val="00083A55"/>
    <w:rsid w:val="001028C5"/>
    <w:rsid w:val="00102DFF"/>
    <w:rsid w:val="00106080"/>
    <w:rsid w:val="00106A73"/>
    <w:rsid w:val="00121AE4"/>
    <w:rsid w:val="0014601B"/>
    <w:rsid w:val="00146AAD"/>
    <w:rsid w:val="00150F05"/>
    <w:rsid w:val="00176EF3"/>
    <w:rsid w:val="001A233B"/>
    <w:rsid w:val="001B3A40"/>
    <w:rsid w:val="001B473E"/>
    <w:rsid w:val="001E6EE6"/>
    <w:rsid w:val="00263D52"/>
    <w:rsid w:val="00273CCD"/>
    <w:rsid w:val="0028482D"/>
    <w:rsid w:val="00291BC0"/>
    <w:rsid w:val="002B5E16"/>
    <w:rsid w:val="002B7856"/>
    <w:rsid w:val="00311DBE"/>
    <w:rsid w:val="00334E89"/>
    <w:rsid w:val="00345DD7"/>
    <w:rsid w:val="00351B93"/>
    <w:rsid w:val="00351EFF"/>
    <w:rsid w:val="003B0577"/>
    <w:rsid w:val="003E7E58"/>
    <w:rsid w:val="003F5180"/>
    <w:rsid w:val="00414C3A"/>
    <w:rsid w:val="00422052"/>
    <w:rsid w:val="004366A8"/>
    <w:rsid w:val="0047214D"/>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E7C5E"/>
    <w:rsid w:val="005F379F"/>
    <w:rsid w:val="00614AC1"/>
    <w:rsid w:val="00620034"/>
    <w:rsid w:val="0062024A"/>
    <w:rsid w:val="006228A1"/>
    <w:rsid w:val="0064556B"/>
    <w:rsid w:val="00660734"/>
    <w:rsid w:val="006850DB"/>
    <w:rsid w:val="006D31A4"/>
    <w:rsid w:val="006F5E16"/>
    <w:rsid w:val="007210FE"/>
    <w:rsid w:val="0075584F"/>
    <w:rsid w:val="007B7D43"/>
    <w:rsid w:val="00835ADE"/>
    <w:rsid w:val="00855E3A"/>
    <w:rsid w:val="008E3031"/>
    <w:rsid w:val="008E78D4"/>
    <w:rsid w:val="0091457F"/>
    <w:rsid w:val="00916D3B"/>
    <w:rsid w:val="009178B1"/>
    <w:rsid w:val="00922CB9"/>
    <w:rsid w:val="00925D36"/>
    <w:rsid w:val="00944DD1"/>
    <w:rsid w:val="009E2CFD"/>
    <w:rsid w:val="009E5CD9"/>
    <w:rsid w:val="009F4373"/>
    <w:rsid w:val="00A26421"/>
    <w:rsid w:val="00A34588"/>
    <w:rsid w:val="00A3654F"/>
    <w:rsid w:val="00A413B8"/>
    <w:rsid w:val="00A4293B"/>
    <w:rsid w:val="00A67D50"/>
    <w:rsid w:val="00A736A8"/>
    <w:rsid w:val="00A77E3C"/>
    <w:rsid w:val="00A80610"/>
    <w:rsid w:val="00A8691A"/>
    <w:rsid w:val="00A97284"/>
    <w:rsid w:val="00A972DF"/>
    <w:rsid w:val="00AC1946"/>
    <w:rsid w:val="00AC3A96"/>
    <w:rsid w:val="00AD5E52"/>
    <w:rsid w:val="00AF683C"/>
    <w:rsid w:val="00B2343E"/>
    <w:rsid w:val="00B40063"/>
    <w:rsid w:val="00B41F61"/>
    <w:rsid w:val="00B5161E"/>
    <w:rsid w:val="00B67D64"/>
    <w:rsid w:val="00B74D04"/>
    <w:rsid w:val="00B8178F"/>
    <w:rsid w:val="00BA46E6"/>
    <w:rsid w:val="00BB5015"/>
    <w:rsid w:val="00BE24BB"/>
    <w:rsid w:val="00C354E5"/>
    <w:rsid w:val="00C440B9"/>
    <w:rsid w:val="00C56C72"/>
    <w:rsid w:val="00C62CB9"/>
    <w:rsid w:val="00CA6457"/>
    <w:rsid w:val="00CA6DC2"/>
    <w:rsid w:val="00CD37A4"/>
    <w:rsid w:val="00CE2FD9"/>
    <w:rsid w:val="00D17F2E"/>
    <w:rsid w:val="00D30354"/>
    <w:rsid w:val="00D52B7C"/>
    <w:rsid w:val="00D62475"/>
    <w:rsid w:val="00D80C1E"/>
    <w:rsid w:val="00DB1661"/>
    <w:rsid w:val="00DB33FE"/>
    <w:rsid w:val="00DC5B18"/>
    <w:rsid w:val="00DD452D"/>
    <w:rsid w:val="00DF42A0"/>
    <w:rsid w:val="00E16A7F"/>
    <w:rsid w:val="00E30E91"/>
    <w:rsid w:val="00E473EE"/>
    <w:rsid w:val="00E769FE"/>
    <w:rsid w:val="00E774CE"/>
    <w:rsid w:val="00E85B67"/>
    <w:rsid w:val="00E96D03"/>
    <w:rsid w:val="00EA2CBE"/>
    <w:rsid w:val="00EB10A0"/>
    <w:rsid w:val="00F05B15"/>
    <w:rsid w:val="00F31706"/>
    <w:rsid w:val="00F32FEE"/>
    <w:rsid w:val="00F46784"/>
    <w:rsid w:val="00FB10BB"/>
    <w:rsid w:val="04774035"/>
    <w:rsid w:val="04AC2FA4"/>
    <w:rsid w:val="05CD1110"/>
    <w:rsid w:val="08FC22CC"/>
    <w:rsid w:val="0E386D2F"/>
    <w:rsid w:val="0F4823F2"/>
    <w:rsid w:val="1171256D"/>
    <w:rsid w:val="14240D5F"/>
    <w:rsid w:val="159626EB"/>
    <w:rsid w:val="1FC51059"/>
    <w:rsid w:val="226B11F4"/>
    <w:rsid w:val="230D533B"/>
    <w:rsid w:val="25504373"/>
    <w:rsid w:val="26A171C3"/>
    <w:rsid w:val="2A715097"/>
    <w:rsid w:val="2E777CE3"/>
    <w:rsid w:val="333B4A6D"/>
    <w:rsid w:val="4105716D"/>
    <w:rsid w:val="42830201"/>
    <w:rsid w:val="437D4910"/>
    <w:rsid w:val="43C71E98"/>
    <w:rsid w:val="44C2718B"/>
    <w:rsid w:val="450E1F36"/>
    <w:rsid w:val="4834522A"/>
    <w:rsid w:val="4A3B40B2"/>
    <w:rsid w:val="4B4B0FB8"/>
    <w:rsid w:val="4C0F22CA"/>
    <w:rsid w:val="4D2606A1"/>
    <w:rsid w:val="52415A6D"/>
    <w:rsid w:val="543A7D99"/>
    <w:rsid w:val="6C566331"/>
    <w:rsid w:val="70F557B0"/>
    <w:rsid w:val="74D16F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6D31A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D31A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D31A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6D31A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6D31A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6D31A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6D31A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6D31A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6D31A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6D31A4"/>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rsid w:val="006D31A4"/>
    <w:pPr>
      <w:spacing w:after="120"/>
    </w:pPr>
  </w:style>
  <w:style w:type="paragraph" w:styleId="a4">
    <w:name w:val="Balloon Text"/>
    <w:basedOn w:val="a"/>
    <w:link w:val="Char0"/>
    <w:uiPriority w:val="99"/>
    <w:semiHidden/>
    <w:unhideWhenUsed/>
    <w:qFormat/>
    <w:rsid w:val="006D31A4"/>
    <w:rPr>
      <w:sz w:val="18"/>
      <w:szCs w:val="18"/>
    </w:rPr>
  </w:style>
  <w:style w:type="paragraph" w:styleId="a5">
    <w:name w:val="footer"/>
    <w:basedOn w:val="a"/>
    <w:link w:val="Char1"/>
    <w:uiPriority w:val="99"/>
    <w:unhideWhenUsed/>
    <w:qFormat/>
    <w:rsid w:val="006D31A4"/>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6D31A4"/>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6D31A4"/>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6D31A4"/>
    <w:pPr>
      <w:widowControl/>
      <w:spacing w:before="240" w:after="60"/>
      <w:jc w:val="center"/>
      <w:outlineLvl w:val="0"/>
    </w:pPr>
    <w:rPr>
      <w:rFonts w:asciiTheme="majorHAnsi" w:eastAsiaTheme="majorEastAsia" w:hAnsiTheme="majorHAnsi"/>
      <w:b/>
      <w:bCs/>
      <w:kern w:val="28"/>
      <w:sz w:val="32"/>
      <w:szCs w:val="32"/>
    </w:rPr>
  </w:style>
  <w:style w:type="paragraph" w:styleId="a9">
    <w:name w:val="Body Text First Indent"/>
    <w:basedOn w:val="a3"/>
    <w:link w:val="Char5"/>
    <w:qFormat/>
    <w:rsid w:val="006D31A4"/>
    <w:pPr>
      <w:spacing w:after="0"/>
      <w:ind w:firstLineChars="200" w:firstLine="200"/>
    </w:pPr>
  </w:style>
  <w:style w:type="character" w:styleId="aa">
    <w:name w:val="Strong"/>
    <w:basedOn w:val="a0"/>
    <w:qFormat/>
    <w:rsid w:val="006D31A4"/>
    <w:rPr>
      <w:b/>
      <w:bCs/>
    </w:rPr>
  </w:style>
  <w:style w:type="character" w:styleId="ab">
    <w:name w:val="Emphasis"/>
    <w:basedOn w:val="a0"/>
    <w:uiPriority w:val="20"/>
    <w:qFormat/>
    <w:rsid w:val="006D31A4"/>
    <w:rPr>
      <w:rFonts w:asciiTheme="minorHAnsi" w:hAnsiTheme="minorHAnsi"/>
      <w:b/>
      <w:i/>
      <w:iCs/>
    </w:rPr>
  </w:style>
  <w:style w:type="character" w:customStyle="1" w:styleId="1Char">
    <w:name w:val="标题 1 Char"/>
    <w:basedOn w:val="a0"/>
    <w:link w:val="1"/>
    <w:uiPriority w:val="9"/>
    <w:qFormat/>
    <w:rsid w:val="006D31A4"/>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6D31A4"/>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6D31A4"/>
    <w:rPr>
      <w:rFonts w:asciiTheme="majorHAnsi" w:eastAsiaTheme="majorEastAsia" w:hAnsiTheme="majorHAnsi"/>
      <w:b/>
      <w:bCs/>
      <w:sz w:val="26"/>
      <w:szCs w:val="26"/>
    </w:rPr>
  </w:style>
  <w:style w:type="character" w:customStyle="1" w:styleId="4Char">
    <w:name w:val="标题 4 Char"/>
    <w:basedOn w:val="a0"/>
    <w:link w:val="4"/>
    <w:uiPriority w:val="9"/>
    <w:qFormat/>
    <w:rsid w:val="006D31A4"/>
    <w:rPr>
      <w:b/>
      <w:bCs/>
      <w:sz w:val="28"/>
      <w:szCs w:val="28"/>
    </w:rPr>
  </w:style>
  <w:style w:type="character" w:customStyle="1" w:styleId="5Char">
    <w:name w:val="标题 5 Char"/>
    <w:basedOn w:val="a0"/>
    <w:link w:val="5"/>
    <w:uiPriority w:val="9"/>
    <w:semiHidden/>
    <w:qFormat/>
    <w:rsid w:val="006D31A4"/>
    <w:rPr>
      <w:b/>
      <w:bCs/>
      <w:i/>
      <w:iCs/>
      <w:sz w:val="26"/>
      <w:szCs w:val="26"/>
    </w:rPr>
  </w:style>
  <w:style w:type="character" w:customStyle="1" w:styleId="6Char">
    <w:name w:val="标题 6 Char"/>
    <w:basedOn w:val="a0"/>
    <w:link w:val="6"/>
    <w:uiPriority w:val="9"/>
    <w:semiHidden/>
    <w:qFormat/>
    <w:rsid w:val="006D31A4"/>
    <w:rPr>
      <w:b/>
      <w:bCs/>
    </w:rPr>
  </w:style>
  <w:style w:type="character" w:customStyle="1" w:styleId="7Char">
    <w:name w:val="标题 7 Char"/>
    <w:basedOn w:val="a0"/>
    <w:link w:val="7"/>
    <w:uiPriority w:val="9"/>
    <w:semiHidden/>
    <w:qFormat/>
    <w:rsid w:val="006D31A4"/>
    <w:rPr>
      <w:sz w:val="24"/>
      <w:szCs w:val="24"/>
    </w:rPr>
  </w:style>
  <w:style w:type="character" w:customStyle="1" w:styleId="8Char">
    <w:name w:val="标题 8 Char"/>
    <w:basedOn w:val="a0"/>
    <w:link w:val="8"/>
    <w:uiPriority w:val="9"/>
    <w:semiHidden/>
    <w:qFormat/>
    <w:rsid w:val="006D31A4"/>
    <w:rPr>
      <w:i/>
      <w:iCs/>
      <w:sz w:val="24"/>
      <w:szCs w:val="24"/>
    </w:rPr>
  </w:style>
  <w:style w:type="character" w:customStyle="1" w:styleId="9Char">
    <w:name w:val="标题 9 Char"/>
    <w:basedOn w:val="a0"/>
    <w:link w:val="9"/>
    <w:uiPriority w:val="9"/>
    <w:semiHidden/>
    <w:qFormat/>
    <w:rsid w:val="006D31A4"/>
    <w:rPr>
      <w:rFonts w:asciiTheme="majorHAnsi" w:eastAsiaTheme="majorEastAsia" w:hAnsiTheme="majorHAnsi"/>
    </w:rPr>
  </w:style>
  <w:style w:type="character" w:customStyle="1" w:styleId="Char4">
    <w:name w:val="标题 Char"/>
    <w:basedOn w:val="a0"/>
    <w:link w:val="a8"/>
    <w:uiPriority w:val="10"/>
    <w:qFormat/>
    <w:rsid w:val="006D31A4"/>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6D31A4"/>
    <w:rPr>
      <w:rFonts w:asciiTheme="majorHAnsi" w:eastAsiaTheme="majorEastAsia" w:hAnsiTheme="majorHAnsi"/>
      <w:sz w:val="24"/>
      <w:szCs w:val="24"/>
    </w:rPr>
  </w:style>
  <w:style w:type="paragraph" w:styleId="ac">
    <w:name w:val="No Spacing"/>
    <w:basedOn w:val="a"/>
    <w:uiPriority w:val="1"/>
    <w:qFormat/>
    <w:rsid w:val="006D31A4"/>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6D31A4"/>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6"/>
    <w:uiPriority w:val="29"/>
    <w:qFormat/>
    <w:rsid w:val="006D31A4"/>
    <w:pPr>
      <w:widowControl/>
      <w:jc w:val="left"/>
    </w:pPr>
    <w:rPr>
      <w:rFonts w:asciiTheme="minorHAnsi" w:eastAsiaTheme="minorEastAsia" w:hAnsiTheme="minorHAnsi"/>
      <w:i/>
      <w:kern w:val="0"/>
      <w:sz w:val="24"/>
    </w:rPr>
  </w:style>
  <w:style w:type="character" w:customStyle="1" w:styleId="Char6">
    <w:name w:val="引用 Char"/>
    <w:basedOn w:val="a0"/>
    <w:link w:val="ae"/>
    <w:uiPriority w:val="29"/>
    <w:qFormat/>
    <w:rsid w:val="006D31A4"/>
    <w:rPr>
      <w:i/>
      <w:sz w:val="24"/>
      <w:szCs w:val="24"/>
    </w:rPr>
  </w:style>
  <w:style w:type="paragraph" w:styleId="af">
    <w:name w:val="Intense Quote"/>
    <w:basedOn w:val="a"/>
    <w:next w:val="a"/>
    <w:link w:val="Char7"/>
    <w:uiPriority w:val="30"/>
    <w:qFormat/>
    <w:rsid w:val="006D31A4"/>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
    <w:uiPriority w:val="30"/>
    <w:qFormat/>
    <w:rsid w:val="006D31A4"/>
    <w:rPr>
      <w:b/>
      <w:i/>
      <w:sz w:val="24"/>
    </w:rPr>
  </w:style>
  <w:style w:type="character" w:customStyle="1" w:styleId="10">
    <w:name w:val="不明显强调1"/>
    <w:uiPriority w:val="19"/>
    <w:qFormat/>
    <w:rsid w:val="006D31A4"/>
    <w:rPr>
      <w:i/>
      <w:color w:val="595959" w:themeColor="text1" w:themeTint="A6"/>
    </w:rPr>
  </w:style>
  <w:style w:type="character" w:customStyle="1" w:styleId="11">
    <w:name w:val="明显强调1"/>
    <w:basedOn w:val="a0"/>
    <w:uiPriority w:val="21"/>
    <w:qFormat/>
    <w:rsid w:val="006D31A4"/>
    <w:rPr>
      <w:b/>
      <w:i/>
      <w:sz w:val="24"/>
      <w:szCs w:val="24"/>
      <w:u w:val="single"/>
    </w:rPr>
  </w:style>
  <w:style w:type="character" w:customStyle="1" w:styleId="12">
    <w:name w:val="不明显参考1"/>
    <w:basedOn w:val="a0"/>
    <w:uiPriority w:val="31"/>
    <w:qFormat/>
    <w:rsid w:val="006D31A4"/>
    <w:rPr>
      <w:sz w:val="24"/>
      <w:szCs w:val="24"/>
      <w:u w:val="single"/>
    </w:rPr>
  </w:style>
  <w:style w:type="character" w:customStyle="1" w:styleId="13">
    <w:name w:val="明显参考1"/>
    <w:basedOn w:val="a0"/>
    <w:uiPriority w:val="32"/>
    <w:qFormat/>
    <w:rsid w:val="006D31A4"/>
    <w:rPr>
      <w:b/>
      <w:sz w:val="24"/>
      <w:u w:val="single"/>
    </w:rPr>
  </w:style>
  <w:style w:type="character" w:customStyle="1" w:styleId="14">
    <w:name w:val="书籍标题1"/>
    <w:basedOn w:val="a0"/>
    <w:uiPriority w:val="33"/>
    <w:qFormat/>
    <w:rsid w:val="006D31A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6D31A4"/>
    <w:pPr>
      <w:outlineLvl w:val="9"/>
    </w:pPr>
    <w:rPr>
      <w:lang w:eastAsia="en-US" w:bidi="en-US"/>
    </w:rPr>
  </w:style>
  <w:style w:type="character" w:customStyle="1" w:styleId="Char2">
    <w:name w:val="页眉 Char"/>
    <w:basedOn w:val="a0"/>
    <w:link w:val="a6"/>
    <w:uiPriority w:val="99"/>
    <w:qFormat/>
    <w:rsid w:val="006D31A4"/>
    <w:rPr>
      <w:rFonts w:ascii="Calibri" w:eastAsia="宋体" w:hAnsi="Calibri"/>
      <w:kern w:val="2"/>
      <w:sz w:val="18"/>
      <w:szCs w:val="18"/>
    </w:rPr>
  </w:style>
  <w:style w:type="character" w:customStyle="1" w:styleId="Char1">
    <w:name w:val="页脚 Char"/>
    <w:basedOn w:val="a0"/>
    <w:link w:val="a5"/>
    <w:uiPriority w:val="99"/>
    <w:qFormat/>
    <w:rsid w:val="006D31A4"/>
    <w:rPr>
      <w:rFonts w:ascii="Calibri" w:eastAsia="宋体" w:hAnsi="Calibri"/>
      <w:kern w:val="2"/>
      <w:sz w:val="18"/>
      <w:szCs w:val="18"/>
    </w:rPr>
  </w:style>
  <w:style w:type="character" w:customStyle="1" w:styleId="Char0">
    <w:name w:val="批注框文本 Char"/>
    <w:basedOn w:val="a0"/>
    <w:link w:val="a4"/>
    <w:uiPriority w:val="99"/>
    <w:semiHidden/>
    <w:qFormat/>
    <w:rsid w:val="006D31A4"/>
    <w:rPr>
      <w:rFonts w:ascii="Times New Roman" w:eastAsia="宋体" w:hAnsi="Times New Roman"/>
      <w:kern w:val="2"/>
      <w:sz w:val="18"/>
      <w:szCs w:val="18"/>
    </w:rPr>
  </w:style>
  <w:style w:type="character" w:customStyle="1" w:styleId="Char">
    <w:name w:val="正文文本 Char"/>
    <w:basedOn w:val="a0"/>
    <w:link w:val="a3"/>
    <w:uiPriority w:val="99"/>
    <w:semiHidden/>
    <w:qFormat/>
    <w:rsid w:val="006D31A4"/>
    <w:rPr>
      <w:rFonts w:ascii="Times New Roman" w:eastAsia="宋体" w:hAnsi="Times New Roman"/>
      <w:kern w:val="2"/>
      <w:sz w:val="21"/>
      <w:szCs w:val="24"/>
    </w:rPr>
  </w:style>
  <w:style w:type="character" w:customStyle="1" w:styleId="Char5">
    <w:name w:val="正文首行缩进 Char"/>
    <w:basedOn w:val="Char"/>
    <w:link w:val="a9"/>
    <w:qFormat/>
    <w:rsid w:val="006D31A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1178</Words>
  <Characters>6721</Characters>
  <Application>Microsoft Office Word</Application>
  <DocSecurity>0</DocSecurity>
  <Lines>56</Lines>
  <Paragraphs>15</Paragraphs>
  <ScaleCrop>false</ScaleCrop>
  <Company>Micorosoft</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Micorosoft</cp:lastModifiedBy>
  <cp:revision>87</cp:revision>
  <cp:lastPrinted>2024-04-18T08:44:00Z</cp:lastPrinted>
  <dcterms:created xsi:type="dcterms:W3CDTF">2018-08-15T02:06:00Z</dcterms:created>
  <dcterms:modified xsi:type="dcterms:W3CDTF">2024-08-27T10:22:00Z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