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9EFD5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拟评定全区一级人民调解员名单</w:t>
      </w:r>
    </w:p>
    <w:p w14:paraId="3E531F48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9128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3004"/>
        <w:gridCol w:w="5421"/>
      </w:tblGrid>
      <w:tr w14:paraId="7B72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68BD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04" w:type="dxa"/>
            <w:noWrap w:val="0"/>
            <w:vAlign w:val="center"/>
          </w:tcPr>
          <w:p w14:paraId="4523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421" w:type="dxa"/>
            <w:noWrap w:val="0"/>
            <w:vAlign w:val="center"/>
          </w:tcPr>
          <w:p w14:paraId="6372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所在调解组织名称</w:t>
            </w:r>
          </w:p>
        </w:tc>
      </w:tr>
      <w:tr w14:paraId="2F66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0FA0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4" w:type="dxa"/>
            <w:noWrap w:val="0"/>
            <w:vAlign w:val="center"/>
          </w:tcPr>
          <w:p w14:paraId="21B7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温月红</w:t>
            </w:r>
          </w:p>
        </w:tc>
        <w:tc>
          <w:tcPr>
            <w:tcW w:w="5421" w:type="dxa"/>
            <w:noWrap w:val="0"/>
            <w:vAlign w:val="center"/>
          </w:tcPr>
          <w:p w14:paraId="0E85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伊犁州奎屯市乌鲁木齐东路街道人民调解委员会</w:t>
            </w:r>
          </w:p>
        </w:tc>
      </w:tr>
      <w:tr w14:paraId="7387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6ECD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04" w:type="dxa"/>
            <w:noWrap w:val="0"/>
            <w:vAlign w:val="center"/>
          </w:tcPr>
          <w:p w14:paraId="0CC3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5421" w:type="dxa"/>
            <w:noWrap w:val="0"/>
            <w:vAlign w:val="center"/>
          </w:tcPr>
          <w:p w14:paraId="7145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伊犁州伊宁市解放路街道人民调解委员会</w:t>
            </w:r>
          </w:p>
        </w:tc>
      </w:tr>
      <w:tr w14:paraId="2BDB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4145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04" w:type="dxa"/>
            <w:noWrap w:val="0"/>
            <w:vAlign w:val="center"/>
          </w:tcPr>
          <w:p w14:paraId="0E88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阿布都沙拉木·依孜扎木</w:t>
            </w:r>
          </w:p>
        </w:tc>
        <w:tc>
          <w:tcPr>
            <w:tcW w:w="5421" w:type="dxa"/>
            <w:noWrap w:val="0"/>
            <w:vAlign w:val="center"/>
          </w:tcPr>
          <w:p w14:paraId="01EF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伊犁州伊宁市墩买里街道人民调解委员会</w:t>
            </w:r>
          </w:p>
        </w:tc>
      </w:tr>
      <w:tr w14:paraId="0DE0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0A78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04" w:type="dxa"/>
            <w:noWrap w:val="0"/>
            <w:vAlign w:val="center"/>
          </w:tcPr>
          <w:p w14:paraId="509A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苏辉军</w:t>
            </w:r>
          </w:p>
        </w:tc>
        <w:tc>
          <w:tcPr>
            <w:tcW w:w="5421" w:type="dxa"/>
            <w:noWrap w:val="0"/>
            <w:vAlign w:val="center"/>
          </w:tcPr>
          <w:p w14:paraId="23E4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伊犁州巩留县巩留镇人民调解委员会</w:t>
            </w:r>
          </w:p>
        </w:tc>
      </w:tr>
      <w:tr w14:paraId="6608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64D4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04" w:type="dxa"/>
            <w:noWrap w:val="0"/>
            <w:vAlign w:val="center"/>
          </w:tcPr>
          <w:p w14:paraId="6700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也尔达·鲁瓦</w:t>
            </w:r>
          </w:p>
        </w:tc>
        <w:tc>
          <w:tcPr>
            <w:tcW w:w="5421" w:type="dxa"/>
            <w:noWrap w:val="0"/>
            <w:vAlign w:val="center"/>
          </w:tcPr>
          <w:p w14:paraId="72A7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伊犁州尼勒克县乌拉斯台镇人民调解委员会</w:t>
            </w:r>
          </w:p>
        </w:tc>
      </w:tr>
      <w:tr w14:paraId="149A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21DB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04" w:type="dxa"/>
            <w:noWrap w:val="0"/>
            <w:vAlign w:val="center"/>
          </w:tcPr>
          <w:p w14:paraId="09C8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吐然克孜·依明艾买提</w:t>
            </w:r>
          </w:p>
        </w:tc>
        <w:tc>
          <w:tcPr>
            <w:tcW w:w="5421" w:type="dxa"/>
            <w:noWrap w:val="0"/>
            <w:vAlign w:val="center"/>
          </w:tcPr>
          <w:p w14:paraId="28BC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伊犁州昭苏县夏特乡人民调解委员会</w:t>
            </w:r>
          </w:p>
        </w:tc>
      </w:tr>
      <w:tr w14:paraId="58D2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03" w:type="dxa"/>
            <w:noWrap w:val="0"/>
            <w:vAlign w:val="center"/>
          </w:tcPr>
          <w:p w14:paraId="2966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04" w:type="dxa"/>
            <w:noWrap w:val="0"/>
            <w:vAlign w:val="center"/>
          </w:tcPr>
          <w:p w14:paraId="6F0F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古丽米热斯·阿合买提哈力</w:t>
            </w:r>
          </w:p>
        </w:tc>
        <w:tc>
          <w:tcPr>
            <w:tcW w:w="5421" w:type="dxa"/>
            <w:noWrap w:val="0"/>
            <w:vAlign w:val="center"/>
          </w:tcPr>
          <w:p w14:paraId="47D9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阿勒泰地区福海县解特阿热勒镇人民调解委员会</w:t>
            </w:r>
          </w:p>
        </w:tc>
      </w:tr>
      <w:tr w14:paraId="7C3E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520E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04" w:type="dxa"/>
            <w:noWrap w:val="0"/>
            <w:vAlign w:val="center"/>
          </w:tcPr>
          <w:p w14:paraId="6A36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杨文仁</w:t>
            </w:r>
          </w:p>
        </w:tc>
        <w:tc>
          <w:tcPr>
            <w:tcW w:w="5421" w:type="dxa"/>
            <w:noWrap w:val="0"/>
            <w:vAlign w:val="center"/>
          </w:tcPr>
          <w:p w14:paraId="7D96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昌吉州阜康市迎宾路社区调委会杨文仁个人调解工作室</w:t>
            </w:r>
          </w:p>
        </w:tc>
      </w:tr>
      <w:tr w14:paraId="5D4F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68F0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3004" w:type="dxa"/>
            <w:noWrap w:val="0"/>
            <w:vAlign w:val="center"/>
          </w:tcPr>
          <w:p w14:paraId="407A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马秀萍</w:t>
            </w:r>
          </w:p>
        </w:tc>
        <w:tc>
          <w:tcPr>
            <w:tcW w:w="5421" w:type="dxa"/>
            <w:noWrap w:val="0"/>
            <w:vAlign w:val="center"/>
          </w:tcPr>
          <w:p w14:paraId="3F99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昌吉州昌吉市宁边路街道人民调解委员会</w:t>
            </w:r>
          </w:p>
        </w:tc>
      </w:tr>
      <w:tr w14:paraId="0B77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1386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3004" w:type="dxa"/>
            <w:noWrap w:val="0"/>
            <w:vAlign w:val="center"/>
          </w:tcPr>
          <w:p w14:paraId="5FCD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马彤辉</w:t>
            </w:r>
          </w:p>
        </w:tc>
        <w:tc>
          <w:tcPr>
            <w:tcW w:w="5421" w:type="dxa"/>
            <w:noWrap w:val="0"/>
            <w:vAlign w:val="center"/>
          </w:tcPr>
          <w:p w14:paraId="4511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昌吉州昌吉市建国路街道人民调解委员会</w:t>
            </w:r>
          </w:p>
        </w:tc>
      </w:tr>
      <w:tr w14:paraId="6230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4B4D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3004" w:type="dxa"/>
            <w:noWrap w:val="0"/>
            <w:vAlign w:val="center"/>
          </w:tcPr>
          <w:p w14:paraId="4EBA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哈不都·热西提</w:t>
            </w:r>
          </w:p>
        </w:tc>
        <w:tc>
          <w:tcPr>
            <w:tcW w:w="5421" w:type="dxa"/>
            <w:noWrap w:val="0"/>
            <w:vAlign w:val="center"/>
          </w:tcPr>
          <w:p w14:paraId="2AD4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昌吉州木垒县人民调解委员会</w:t>
            </w:r>
          </w:p>
        </w:tc>
      </w:tr>
      <w:tr w14:paraId="5298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03" w:type="dxa"/>
            <w:noWrap w:val="0"/>
            <w:vAlign w:val="center"/>
          </w:tcPr>
          <w:p w14:paraId="527F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3004" w:type="dxa"/>
            <w:noWrap w:val="0"/>
            <w:vAlign w:val="center"/>
          </w:tcPr>
          <w:p w14:paraId="33C4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陈晓霞</w:t>
            </w:r>
          </w:p>
        </w:tc>
        <w:tc>
          <w:tcPr>
            <w:tcW w:w="5421" w:type="dxa"/>
            <w:noWrap w:val="0"/>
            <w:vAlign w:val="center"/>
          </w:tcPr>
          <w:p w14:paraId="7FEE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昌吉州木垒镇人民调解员委会</w:t>
            </w:r>
          </w:p>
        </w:tc>
      </w:tr>
      <w:tr w14:paraId="455C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5F39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3004" w:type="dxa"/>
            <w:noWrap w:val="0"/>
            <w:vAlign w:val="center"/>
          </w:tcPr>
          <w:p w14:paraId="64B2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</w:t>
            </w:r>
          </w:p>
        </w:tc>
        <w:tc>
          <w:tcPr>
            <w:tcW w:w="5421" w:type="dxa"/>
            <w:noWrap w:val="0"/>
            <w:vAlign w:val="center"/>
          </w:tcPr>
          <w:p w14:paraId="5147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巴州焉耆镇人民调解委员会王玲个人调解工作室</w:t>
            </w:r>
          </w:p>
        </w:tc>
      </w:tr>
      <w:tr w14:paraId="28AA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03" w:type="dxa"/>
            <w:noWrap w:val="0"/>
            <w:vAlign w:val="center"/>
          </w:tcPr>
          <w:p w14:paraId="245D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3004" w:type="dxa"/>
            <w:noWrap w:val="0"/>
            <w:vAlign w:val="center"/>
          </w:tcPr>
          <w:p w14:paraId="097D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阿依谢姆·亚森</w:t>
            </w:r>
          </w:p>
        </w:tc>
        <w:tc>
          <w:tcPr>
            <w:tcW w:w="5421" w:type="dxa"/>
            <w:noWrap w:val="0"/>
            <w:vAlign w:val="center"/>
          </w:tcPr>
          <w:p w14:paraId="7EC5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巴州轮台县人民调解中心</w:t>
            </w:r>
          </w:p>
        </w:tc>
      </w:tr>
      <w:tr w14:paraId="0BD3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7A9D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3004" w:type="dxa"/>
            <w:noWrap w:val="0"/>
            <w:vAlign w:val="center"/>
          </w:tcPr>
          <w:p w14:paraId="44E4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祖丽皮耶·吾麦尔</w:t>
            </w:r>
          </w:p>
        </w:tc>
        <w:tc>
          <w:tcPr>
            <w:tcW w:w="5421" w:type="dxa"/>
            <w:noWrap w:val="0"/>
            <w:vAlign w:val="center"/>
          </w:tcPr>
          <w:p w14:paraId="147A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巴州轮台县哈尔巴克乡人民调解委员会调解员</w:t>
            </w:r>
          </w:p>
        </w:tc>
      </w:tr>
      <w:tr w14:paraId="4590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65CD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3004" w:type="dxa"/>
            <w:noWrap w:val="0"/>
            <w:vAlign w:val="center"/>
          </w:tcPr>
          <w:p w14:paraId="237A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依再提·木萨</w:t>
            </w:r>
          </w:p>
        </w:tc>
        <w:tc>
          <w:tcPr>
            <w:tcW w:w="5421" w:type="dxa"/>
            <w:noWrap w:val="0"/>
            <w:vAlign w:val="center"/>
          </w:tcPr>
          <w:p w14:paraId="5FE9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巴州轮台县铁热克巴扎乡人民调解委员会调解员</w:t>
            </w:r>
          </w:p>
        </w:tc>
      </w:tr>
      <w:tr w14:paraId="36F0D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09D2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3004" w:type="dxa"/>
            <w:noWrap w:val="0"/>
            <w:vAlign w:val="center"/>
          </w:tcPr>
          <w:p w14:paraId="5B17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阿依古丽·阿不力米提</w:t>
            </w:r>
          </w:p>
        </w:tc>
        <w:tc>
          <w:tcPr>
            <w:tcW w:w="5421" w:type="dxa"/>
            <w:noWrap w:val="0"/>
            <w:vAlign w:val="center"/>
          </w:tcPr>
          <w:p w14:paraId="37F7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巴州轮台县法院调解工作室</w:t>
            </w:r>
          </w:p>
        </w:tc>
      </w:tr>
      <w:tr w14:paraId="564B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3747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3004" w:type="dxa"/>
            <w:noWrap w:val="0"/>
            <w:vAlign w:val="center"/>
          </w:tcPr>
          <w:p w14:paraId="63ED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尉耀云</w:t>
            </w:r>
          </w:p>
        </w:tc>
        <w:tc>
          <w:tcPr>
            <w:tcW w:w="5421" w:type="dxa"/>
            <w:noWrap w:val="0"/>
            <w:vAlign w:val="center"/>
          </w:tcPr>
          <w:p w14:paraId="6513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巴州和静县和静镇吉祥社区人民调解委员会</w:t>
            </w:r>
          </w:p>
        </w:tc>
      </w:tr>
      <w:tr w14:paraId="1CF6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52A8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3004" w:type="dxa"/>
            <w:noWrap w:val="0"/>
            <w:vAlign w:val="center"/>
          </w:tcPr>
          <w:p w14:paraId="28A5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饶孟孟</w:t>
            </w:r>
          </w:p>
        </w:tc>
        <w:tc>
          <w:tcPr>
            <w:tcW w:w="5421" w:type="dxa"/>
            <w:noWrap w:val="0"/>
            <w:vAlign w:val="center"/>
          </w:tcPr>
          <w:p w14:paraId="0550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巴州若羌县瓦石峡镇人民调解委员会调解员</w:t>
            </w:r>
          </w:p>
        </w:tc>
      </w:tr>
      <w:tr w14:paraId="363C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688D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3004" w:type="dxa"/>
            <w:noWrap w:val="0"/>
            <w:vAlign w:val="center"/>
          </w:tcPr>
          <w:p w14:paraId="7EFB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艾克拜尔·买买提江</w:t>
            </w:r>
          </w:p>
        </w:tc>
        <w:tc>
          <w:tcPr>
            <w:tcW w:w="5421" w:type="dxa"/>
            <w:noWrap w:val="0"/>
            <w:vAlign w:val="center"/>
          </w:tcPr>
          <w:p w14:paraId="471F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喀什地区喀什市道路交通事故纠纷人民调解委员会</w:t>
            </w:r>
          </w:p>
        </w:tc>
      </w:tr>
      <w:tr w14:paraId="6427A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3C1F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3004" w:type="dxa"/>
            <w:noWrap w:val="0"/>
            <w:vAlign w:val="center"/>
          </w:tcPr>
          <w:p w14:paraId="2D57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阿布都克依穆·如孜</w:t>
            </w:r>
          </w:p>
        </w:tc>
        <w:tc>
          <w:tcPr>
            <w:tcW w:w="5421" w:type="dxa"/>
            <w:noWrap w:val="0"/>
            <w:vAlign w:val="center"/>
          </w:tcPr>
          <w:p w14:paraId="6EEB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喀什地区疏附县石园镇人民调解委员会</w:t>
            </w:r>
          </w:p>
        </w:tc>
      </w:tr>
      <w:tr w14:paraId="2067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noWrap w:val="0"/>
            <w:vAlign w:val="center"/>
          </w:tcPr>
          <w:p w14:paraId="499D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3004" w:type="dxa"/>
            <w:noWrap w:val="0"/>
            <w:vAlign w:val="center"/>
          </w:tcPr>
          <w:p w14:paraId="7090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扎依丹·克由木</w:t>
            </w:r>
          </w:p>
        </w:tc>
        <w:tc>
          <w:tcPr>
            <w:tcW w:w="5421" w:type="dxa"/>
            <w:noWrap w:val="0"/>
            <w:vAlign w:val="center"/>
          </w:tcPr>
          <w:p w14:paraId="2BC3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喀什地区疏附县婚姻家庭矛盾纠纷调解委员会</w:t>
            </w:r>
          </w:p>
        </w:tc>
      </w:tr>
    </w:tbl>
    <w:p w14:paraId="4BF476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12A7E"/>
    <w:rsid w:val="5AA1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2026-03-30T08:38:00Z</dcterms:created>
  <dc:creator>南巷</dc:creator>
  <cp:lastModifiedBy>南巷</cp:lastModifiedBy>
  <dcterms:modified xsi:type="dcterms:W3CDTF">2026-03-30T08:39:18Z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53F2055063FA413CA00F31034B8174AD_11</vt:lpwstr>
  </property>
  <property fmtid="{D5CDD505-2E9C-101B-9397-08002B2CF9AE}" pid="4" name="KSOTemplateDocerSaveRecord">
    <vt:lpwstr>eyJoZGlkIjoiNTk3YTQ5ZDJjM2IzNzBkZjRkMWM0NjMyNTU1MDVmNDIiLCJ1c2VySWQiOiI0MzE5NjcxOTEifQ==</vt:lpwstr>
  </property>
</Properties>
</file>